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DA6D" w14:textId="167CF80A" w:rsidR="00B3616B" w:rsidRPr="00CC4090" w:rsidRDefault="00B3616B" w:rsidP="00B3616B">
      <w:pPr>
        <w:ind w:left="426" w:hanging="360"/>
        <w:rPr>
          <w:b/>
          <w:bCs/>
          <w:color w:val="0070C0"/>
        </w:rPr>
      </w:pPr>
      <w:r w:rsidRPr="00CC4090">
        <w:rPr>
          <w:b/>
          <w:bCs/>
        </w:rPr>
        <w:t xml:space="preserve">CUPE SCHOOL SUPPORT STAFF     </w:t>
      </w:r>
      <w:r>
        <w:rPr>
          <w:b/>
          <w:bCs/>
        </w:rPr>
        <w:t xml:space="preserve">- </w:t>
      </w:r>
      <w:r w:rsidRPr="00CC4090">
        <w:rPr>
          <w:b/>
          <w:bCs/>
        </w:rPr>
        <w:t xml:space="preserve">  </w:t>
      </w:r>
      <w:r w:rsidRPr="00CC4090">
        <w:rPr>
          <w:b/>
          <w:bCs/>
          <w:color w:val="0070C0"/>
        </w:rPr>
        <w:t>Amen</w:t>
      </w:r>
      <w:r>
        <w:rPr>
          <w:b/>
          <w:bCs/>
          <w:color w:val="0070C0"/>
        </w:rPr>
        <w:t xml:space="preserve">dments in </w:t>
      </w:r>
      <w:r w:rsidR="007B32FF">
        <w:rPr>
          <w:b/>
          <w:bCs/>
          <w:color w:val="0070C0"/>
        </w:rPr>
        <w:t>b</w:t>
      </w:r>
      <w:r>
        <w:rPr>
          <w:b/>
          <w:bCs/>
          <w:color w:val="0070C0"/>
        </w:rPr>
        <w:t xml:space="preserve">lue, </w:t>
      </w:r>
      <w:r w:rsidRPr="00CC4090">
        <w:rPr>
          <w:b/>
          <w:bCs/>
          <w:color w:val="0070C0"/>
        </w:rPr>
        <w:t>July 13, 2021</w:t>
      </w:r>
    </w:p>
    <w:p w14:paraId="52236F99" w14:textId="77777777" w:rsidR="00B3616B" w:rsidRPr="00E51B7E" w:rsidRDefault="00B3616B" w:rsidP="00B3616B">
      <w:pPr>
        <w:ind w:left="426" w:hanging="360"/>
        <w:rPr>
          <w:b/>
          <w:bCs/>
        </w:rPr>
      </w:pPr>
      <w:r>
        <w:rPr>
          <w:b/>
          <w:bCs/>
        </w:rPr>
        <w:t xml:space="preserve">YOUR QUESTIONS ANSWERED: BARGAINING, </w:t>
      </w:r>
      <w:r w:rsidRPr="00E51B7E">
        <w:rPr>
          <w:b/>
          <w:bCs/>
        </w:rPr>
        <w:t>STRIKE MANDATES AND JOB ACTION</w:t>
      </w:r>
    </w:p>
    <w:p w14:paraId="347D1EEB" w14:textId="77777777" w:rsidR="00B3616B" w:rsidRDefault="00B3616B" w:rsidP="00B3616B">
      <w:pPr>
        <w:pStyle w:val="ListParagraph"/>
        <w:numPr>
          <w:ilvl w:val="0"/>
          <w:numId w:val="1"/>
        </w:numPr>
        <w:ind w:left="426"/>
        <w:rPr>
          <w:rFonts w:eastAsia="Times New Roman"/>
          <w:b/>
          <w:bCs/>
        </w:rPr>
      </w:pPr>
      <w:r>
        <w:rPr>
          <w:rFonts w:eastAsia="Times New Roman"/>
          <w:b/>
          <w:bCs/>
        </w:rPr>
        <w:t>What is a strike mandate?</w:t>
      </w:r>
    </w:p>
    <w:p w14:paraId="3F17EB26" w14:textId="77777777" w:rsidR="00B3616B" w:rsidRDefault="00B3616B" w:rsidP="00B3616B">
      <w:pPr>
        <w:pStyle w:val="ListParagraph"/>
        <w:ind w:left="426"/>
        <w:rPr>
          <w:rFonts w:eastAsia="Times New Roman"/>
          <w:b/>
          <w:bCs/>
        </w:rPr>
      </w:pPr>
    </w:p>
    <w:p w14:paraId="13A4D91D" w14:textId="77777777" w:rsidR="00B3616B" w:rsidRDefault="00B3616B" w:rsidP="00B3616B">
      <w:pPr>
        <w:pStyle w:val="ListParagraph"/>
        <w:ind w:left="426"/>
        <w:rPr>
          <w:rFonts w:eastAsia="Times New Roman"/>
        </w:rPr>
      </w:pPr>
      <w:r>
        <w:rPr>
          <w:rFonts w:eastAsia="Times New Roman"/>
        </w:rPr>
        <w:t xml:space="preserve">A strike mandate gives the union the power to initiate job action if bargaining reaches a dead end, or impasse. It gives direction to the union bargaining committee, by a majority vote of the members. </w:t>
      </w:r>
    </w:p>
    <w:p w14:paraId="3629EBE0" w14:textId="77777777" w:rsidR="00B3616B" w:rsidRDefault="00B3616B" w:rsidP="00B3616B">
      <w:pPr>
        <w:pStyle w:val="ListParagraph"/>
        <w:ind w:left="426"/>
        <w:rPr>
          <w:rFonts w:eastAsia="Times New Roman"/>
        </w:rPr>
      </w:pPr>
    </w:p>
    <w:p w14:paraId="014ACF03" w14:textId="77777777" w:rsidR="00B3616B" w:rsidRPr="00AC7482" w:rsidRDefault="00B3616B" w:rsidP="00B3616B">
      <w:pPr>
        <w:ind w:left="426"/>
        <w:rPr>
          <w:rFonts w:eastAsia="Times New Roman"/>
          <w:color w:val="0070C0"/>
        </w:rPr>
      </w:pPr>
      <w:r>
        <w:rPr>
          <w:rFonts w:eastAsia="Times New Roman"/>
        </w:rPr>
        <w:t xml:space="preserve">A strike vote is a legal requirement before a union can go on strike, but it does not mean you must go on strike or take job action immediately. The goal is always to get a fair and reasonable contract settlement. </w:t>
      </w:r>
    </w:p>
    <w:p w14:paraId="326366CB" w14:textId="23085B88" w:rsidR="00B3616B" w:rsidRDefault="00B3616B" w:rsidP="00B3616B">
      <w:pPr>
        <w:ind w:left="426"/>
        <w:rPr>
          <w:rFonts w:eastAsia="Times New Roman"/>
          <w:color w:val="0070C0"/>
        </w:rPr>
      </w:pPr>
      <w:r>
        <w:rPr>
          <w:rFonts w:eastAsia="Times New Roman"/>
        </w:rPr>
        <w:t xml:space="preserve">A strike mandate shows the Employer that members are serious about the union’s key proposals and ready to back up the union bargaining committee with strike action if necessary.  </w:t>
      </w:r>
      <w:bookmarkStart w:id="0" w:name="_Hlk77103776"/>
      <w:r>
        <w:rPr>
          <w:rFonts w:eastAsia="Times New Roman"/>
          <w:color w:val="0070C0"/>
        </w:rPr>
        <w:t xml:space="preserve">By agreeing to a strike mandate soon, we are showing that we want to bargain in good faith – we are providing the Division time to meet with us before we strike. </w:t>
      </w:r>
    </w:p>
    <w:p w14:paraId="12AC47A0" w14:textId="77777777" w:rsidR="00B3616B" w:rsidRDefault="00B3616B" w:rsidP="00B3616B">
      <w:pPr>
        <w:ind w:left="426"/>
        <w:rPr>
          <w:rFonts w:eastAsia="Times New Roman"/>
          <w:color w:val="0070C0"/>
        </w:rPr>
      </w:pPr>
    </w:p>
    <w:p w14:paraId="4956A4AF" w14:textId="17FB6859" w:rsidR="00B3616B" w:rsidRPr="00B3616B" w:rsidRDefault="00B3616B" w:rsidP="00B3616B">
      <w:pPr>
        <w:rPr>
          <w:rFonts w:eastAsia="Times New Roman"/>
          <w:color w:val="0070C0"/>
        </w:rPr>
      </w:pPr>
      <w:r w:rsidRPr="00B3616B">
        <w:rPr>
          <w:rFonts w:eastAsia="Times New Roman"/>
          <w:b/>
          <w:bCs/>
        </w:rPr>
        <w:t>2.</w:t>
      </w:r>
      <w:r>
        <w:rPr>
          <w:rFonts w:eastAsia="Times New Roman"/>
          <w:b/>
          <w:bCs/>
        </w:rPr>
        <w:t xml:space="preserve">      </w:t>
      </w:r>
      <w:r w:rsidRPr="00B3616B">
        <w:rPr>
          <w:rFonts w:eastAsia="Times New Roman"/>
          <w:b/>
          <w:bCs/>
        </w:rPr>
        <w:t>Are there options others than a strike mandate?</w:t>
      </w:r>
    </w:p>
    <w:p w14:paraId="1BF8A1DF" w14:textId="77777777" w:rsidR="00B3616B" w:rsidRDefault="00B3616B" w:rsidP="00B3616B">
      <w:pPr>
        <w:pStyle w:val="ListParagraph"/>
        <w:ind w:left="426"/>
        <w:rPr>
          <w:rFonts w:eastAsia="Times New Roman"/>
        </w:rPr>
      </w:pPr>
    </w:p>
    <w:p w14:paraId="2C66A8C0" w14:textId="77777777" w:rsidR="00B3616B" w:rsidRDefault="00B3616B" w:rsidP="00B3616B">
      <w:pPr>
        <w:pStyle w:val="ListParagraph"/>
        <w:ind w:left="426"/>
        <w:rPr>
          <w:rFonts w:eastAsia="Times New Roman"/>
        </w:rPr>
      </w:pPr>
      <w:r>
        <w:rPr>
          <w:rFonts w:eastAsia="Times New Roman"/>
        </w:rPr>
        <w:t>Without a strike mandate, it will be much harder to achieve fair wages and job protections for all school support staff in Manitoba. CUPE members’</w:t>
      </w:r>
      <w:r w:rsidRPr="00E51B7E">
        <w:rPr>
          <w:rFonts w:eastAsia="Times New Roman"/>
        </w:rPr>
        <w:t xml:space="preserve"> strength comes from our willingness to stand together and demand to be treated fairly, and to back up that demand with </w:t>
      </w:r>
      <w:r>
        <w:rPr>
          <w:rFonts w:eastAsia="Times New Roman"/>
        </w:rPr>
        <w:t xml:space="preserve">the willingness to go on strike. </w:t>
      </w:r>
    </w:p>
    <w:p w14:paraId="7964A530" w14:textId="77777777" w:rsidR="00B3616B" w:rsidRDefault="00B3616B" w:rsidP="00B3616B">
      <w:pPr>
        <w:pStyle w:val="ListParagraph"/>
        <w:ind w:left="426"/>
        <w:rPr>
          <w:rFonts w:eastAsia="Times New Roman"/>
        </w:rPr>
      </w:pPr>
    </w:p>
    <w:p w14:paraId="252221AB" w14:textId="77777777" w:rsidR="00B3616B" w:rsidRPr="00AC7482" w:rsidRDefault="00B3616B" w:rsidP="00B3616B">
      <w:pPr>
        <w:pStyle w:val="ListParagraph"/>
        <w:ind w:left="426"/>
        <w:rPr>
          <w:color w:val="0070C0"/>
        </w:rPr>
      </w:pPr>
      <w:r w:rsidRPr="00AC7482">
        <w:rPr>
          <w:rFonts w:eastAsia="Times New Roman"/>
          <w:color w:val="0070C0"/>
        </w:rPr>
        <w:t xml:space="preserve">The other option is </w:t>
      </w:r>
      <w:r>
        <w:rPr>
          <w:rFonts w:eastAsia="Times New Roman"/>
          <w:color w:val="0070C0"/>
        </w:rPr>
        <w:t xml:space="preserve">to wait and see what the Division decides to do. There is no benefit to the Division to ratify our contract before September. If they can hold off until September, we will likely lose our voice at the bargaining table.  If we were to strike after September 1, the law about both sides being required to sit down with an arbitrator will no longer be in place. Bill 16 will revoke that option. At that point, striking would only hurt us, not help us. </w:t>
      </w:r>
    </w:p>
    <w:p w14:paraId="13F112BE" w14:textId="77777777" w:rsidR="00B3616B" w:rsidRPr="00B3616B" w:rsidRDefault="00B3616B" w:rsidP="00B3616B">
      <w:pPr>
        <w:rPr>
          <w:rFonts w:eastAsia="Times New Roman"/>
          <w:color w:val="0070C0"/>
        </w:rPr>
      </w:pPr>
    </w:p>
    <w:bookmarkEnd w:id="0"/>
    <w:p w14:paraId="147B6610" w14:textId="5A928390" w:rsidR="00B3616B" w:rsidRPr="00B3616B" w:rsidRDefault="00B3616B" w:rsidP="00B3616B">
      <w:pPr>
        <w:pStyle w:val="ListParagraph"/>
        <w:numPr>
          <w:ilvl w:val="0"/>
          <w:numId w:val="4"/>
        </w:numPr>
        <w:rPr>
          <w:rFonts w:eastAsia="Times New Roman"/>
          <w:b/>
          <w:bCs/>
        </w:rPr>
      </w:pPr>
      <w:r w:rsidRPr="00B3616B">
        <w:rPr>
          <w:rFonts w:eastAsia="Times New Roman"/>
          <w:b/>
          <w:bCs/>
        </w:rPr>
        <w:t>Can members give a strike mandate if we have not been to the bargaining table?</w:t>
      </w:r>
    </w:p>
    <w:p w14:paraId="5D073F27" w14:textId="77777777" w:rsidR="00B3616B" w:rsidRPr="00FF6768" w:rsidRDefault="00B3616B" w:rsidP="00B3616B">
      <w:pPr>
        <w:pStyle w:val="ListParagraph"/>
        <w:ind w:left="426"/>
        <w:rPr>
          <w:rFonts w:eastAsia="Times New Roman"/>
          <w:b/>
          <w:bCs/>
        </w:rPr>
      </w:pPr>
    </w:p>
    <w:p w14:paraId="7A0E9A5C" w14:textId="77777777" w:rsidR="00B3616B" w:rsidRDefault="00B3616B" w:rsidP="00B3616B">
      <w:pPr>
        <w:ind w:left="426"/>
        <w:rPr>
          <w:color w:val="0070C0"/>
        </w:rPr>
      </w:pPr>
      <w:r>
        <w:t xml:space="preserve">Members can give a strike mandate once bargaining begins. Keep in mind that both the Union and the School Division must bargain in good faith. </w:t>
      </w:r>
      <w:r>
        <w:rPr>
          <w:color w:val="0070C0"/>
        </w:rPr>
        <w:t xml:space="preserve">A proposal was sent to the Division in Spring of 2019. Then the pandemic </w:t>
      </w:r>
      <w:proofErr w:type="gramStart"/>
      <w:r>
        <w:rPr>
          <w:color w:val="0070C0"/>
        </w:rPr>
        <w:t>hit</w:t>
      </w:r>
      <w:proofErr w:type="gramEnd"/>
      <w:r>
        <w:rPr>
          <w:color w:val="0070C0"/>
        </w:rPr>
        <w:t xml:space="preserve"> and everything was put on hold. </w:t>
      </w:r>
    </w:p>
    <w:p w14:paraId="68BA23FE" w14:textId="5065B8B8" w:rsidR="00B3616B" w:rsidRPr="00AC7482" w:rsidRDefault="00B3616B" w:rsidP="00B3616B">
      <w:r>
        <w:t>Union members often take a strike vote when the parties reach an impasse at the bargaining table. In this round of bargaining, there are strategic reasons to seek a strike mandate now.</w:t>
      </w:r>
      <w:r>
        <w:t xml:space="preserve">  The provincial </w:t>
      </w:r>
      <w:r>
        <w:lastRenderedPageBreak/>
        <w:t>go</w:t>
      </w:r>
      <w:r>
        <w:t>vernment has tried to force School Divisions to freeze wages for support staff, even though Teachers have received reasonable wage increases.</w:t>
      </w:r>
      <w:r>
        <w:rPr>
          <w:rFonts w:eastAsia="Times New Roman"/>
          <w:noProof/>
        </w:rPr>
        <mc:AlternateContent>
          <mc:Choice Requires="wps">
            <w:drawing>
              <wp:anchor distT="0" distB="0" distL="114300" distR="114300" simplePos="0" relativeHeight="251659264" behindDoc="1" locked="0" layoutInCell="1" allowOverlap="1" wp14:anchorId="4BBA4D4B" wp14:editId="453401D9">
                <wp:simplePos x="0" y="0"/>
                <wp:positionH relativeFrom="column">
                  <wp:posOffset>368935</wp:posOffset>
                </wp:positionH>
                <wp:positionV relativeFrom="page">
                  <wp:posOffset>5730875</wp:posOffset>
                </wp:positionV>
                <wp:extent cx="5431155" cy="3559810"/>
                <wp:effectExtent l="50800" t="63500" r="131445" b="123190"/>
                <wp:wrapTight wrapText="bothSides">
                  <wp:wrapPolygon edited="0">
                    <wp:start x="5303" y="-385"/>
                    <wp:lineTo x="-152" y="-231"/>
                    <wp:lineTo x="-202" y="21577"/>
                    <wp:lineTo x="0" y="21962"/>
                    <wp:lineTo x="11718" y="22116"/>
                    <wp:lineTo x="11769" y="22270"/>
                    <wp:lineTo x="17223" y="22270"/>
                    <wp:lineTo x="17274" y="22116"/>
                    <wp:lineTo x="21820" y="21962"/>
                    <wp:lineTo x="21971" y="20806"/>
                    <wp:lineTo x="22022" y="19496"/>
                    <wp:lineTo x="22072" y="-231"/>
                    <wp:lineTo x="6112" y="-385"/>
                    <wp:lineTo x="5303" y="-385"/>
                  </wp:wrapPolygon>
                </wp:wrapTight>
                <wp:docPr id="1" name="Text Box 1"/>
                <wp:cNvGraphicFramePr/>
                <a:graphic xmlns:a="http://schemas.openxmlformats.org/drawingml/2006/main">
                  <a:graphicData uri="http://schemas.microsoft.com/office/word/2010/wordprocessingShape">
                    <wps:wsp>
                      <wps:cNvSpPr txBox="1"/>
                      <wps:spPr>
                        <a:xfrm>
                          <a:off x="0" y="0"/>
                          <a:ext cx="5431155" cy="3559810"/>
                        </a:xfrm>
                        <a:custGeom>
                          <a:avLst/>
                          <a:gdLst>
                            <a:gd name="connsiteX0" fmla="*/ 0 w 5431155"/>
                            <a:gd name="connsiteY0" fmla="*/ 0 h 3559810"/>
                            <a:gd name="connsiteX1" fmla="*/ 597427 w 5431155"/>
                            <a:gd name="connsiteY1" fmla="*/ 0 h 3559810"/>
                            <a:gd name="connsiteX2" fmla="*/ 1249166 w 5431155"/>
                            <a:gd name="connsiteY2" fmla="*/ 0 h 3559810"/>
                            <a:gd name="connsiteX3" fmla="*/ 1683658 w 5431155"/>
                            <a:gd name="connsiteY3" fmla="*/ 0 h 3559810"/>
                            <a:gd name="connsiteX4" fmla="*/ 2281085 w 5431155"/>
                            <a:gd name="connsiteY4" fmla="*/ 0 h 3559810"/>
                            <a:gd name="connsiteX5" fmla="*/ 2715578 w 5431155"/>
                            <a:gd name="connsiteY5" fmla="*/ 0 h 3559810"/>
                            <a:gd name="connsiteX6" fmla="*/ 3258693 w 5431155"/>
                            <a:gd name="connsiteY6" fmla="*/ 0 h 3559810"/>
                            <a:gd name="connsiteX7" fmla="*/ 3856120 w 5431155"/>
                            <a:gd name="connsiteY7" fmla="*/ 0 h 3559810"/>
                            <a:gd name="connsiteX8" fmla="*/ 4236301 w 5431155"/>
                            <a:gd name="connsiteY8" fmla="*/ 0 h 3559810"/>
                            <a:gd name="connsiteX9" fmla="*/ 4616482 w 5431155"/>
                            <a:gd name="connsiteY9" fmla="*/ 0 h 3559810"/>
                            <a:gd name="connsiteX10" fmla="*/ 5431155 w 5431155"/>
                            <a:gd name="connsiteY10" fmla="*/ 0 h 3559810"/>
                            <a:gd name="connsiteX11" fmla="*/ 5431155 w 5431155"/>
                            <a:gd name="connsiteY11" fmla="*/ 593302 h 3559810"/>
                            <a:gd name="connsiteX12" fmla="*/ 5431155 w 5431155"/>
                            <a:gd name="connsiteY12" fmla="*/ 1222201 h 3559810"/>
                            <a:gd name="connsiteX13" fmla="*/ 5431155 w 5431155"/>
                            <a:gd name="connsiteY13" fmla="*/ 1779905 h 3559810"/>
                            <a:gd name="connsiteX14" fmla="*/ 5431155 w 5431155"/>
                            <a:gd name="connsiteY14" fmla="*/ 2408805 h 3559810"/>
                            <a:gd name="connsiteX15" fmla="*/ 5431155 w 5431155"/>
                            <a:gd name="connsiteY15" fmla="*/ 2930910 h 3559810"/>
                            <a:gd name="connsiteX16" fmla="*/ 5431155 w 5431155"/>
                            <a:gd name="connsiteY16" fmla="*/ 3559810 h 3559810"/>
                            <a:gd name="connsiteX17" fmla="*/ 5050974 w 5431155"/>
                            <a:gd name="connsiteY17" fmla="*/ 3559810 h 3559810"/>
                            <a:gd name="connsiteX18" fmla="*/ 4399236 w 5431155"/>
                            <a:gd name="connsiteY18" fmla="*/ 3559810 h 3559810"/>
                            <a:gd name="connsiteX19" fmla="*/ 3801808 w 5431155"/>
                            <a:gd name="connsiteY19" fmla="*/ 3559810 h 3559810"/>
                            <a:gd name="connsiteX20" fmla="*/ 3204381 w 5431155"/>
                            <a:gd name="connsiteY20" fmla="*/ 3559810 h 3559810"/>
                            <a:gd name="connsiteX21" fmla="*/ 2606954 w 5431155"/>
                            <a:gd name="connsiteY21" fmla="*/ 3559810 h 3559810"/>
                            <a:gd name="connsiteX22" fmla="*/ 2172462 w 5431155"/>
                            <a:gd name="connsiteY22" fmla="*/ 3559810 h 3559810"/>
                            <a:gd name="connsiteX23" fmla="*/ 1520723 w 5431155"/>
                            <a:gd name="connsiteY23" fmla="*/ 3559810 h 3559810"/>
                            <a:gd name="connsiteX24" fmla="*/ 977608 w 5431155"/>
                            <a:gd name="connsiteY24" fmla="*/ 3559810 h 3559810"/>
                            <a:gd name="connsiteX25" fmla="*/ 597427 w 5431155"/>
                            <a:gd name="connsiteY25" fmla="*/ 3559810 h 3559810"/>
                            <a:gd name="connsiteX26" fmla="*/ 0 w 5431155"/>
                            <a:gd name="connsiteY26" fmla="*/ 3559810 h 3559810"/>
                            <a:gd name="connsiteX27" fmla="*/ 0 w 5431155"/>
                            <a:gd name="connsiteY27" fmla="*/ 3002106 h 3559810"/>
                            <a:gd name="connsiteX28" fmla="*/ 0 w 5431155"/>
                            <a:gd name="connsiteY28" fmla="*/ 2408805 h 3559810"/>
                            <a:gd name="connsiteX29" fmla="*/ 0 w 5431155"/>
                            <a:gd name="connsiteY29" fmla="*/ 1744307 h 3559810"/>
                            <a:gd name="connsiteX30" fmla="*/ 0 w 5431155"/>
                            <a:gd name="connsiteY30" fmla="*/ 1079809 h 3559810"/>
                            <a:gd name="connsiteX31" fmla="*/ 0 w 5431155"/>
                            <a:gd name="connsiteY31" fmla="*/ 0 h 3559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431155" h="3559810" fill="none" extrusionOk="0">
                              <a:moveTo>
                                <a:pt x="0" y="0"/>
                              </a:moveTo>
                              <a:cubicBezTo>
                                <a:pt x="168129" y="-20906"/>
                                <a:pt x="440808" y="38575"/>
                                <a:pt x="597427" y="0"/>
                              </a:cubicBezTo>
                              <a:cubicBezTo>
                                <a:pt x="754046" y="-38575"/>
                                <a:pt x="1059787" y="66289"/>
                                <a:pt x="1249166" y="0"/>
                              </a:cubicBezTo>
                              <a:cubicBezTo>
                                <a:pt x="1438545" y="-66289"/>
                                <a:pt x="1490113" y="146"/>
                                <a:pt x="1683658" y="0"/>
                              </a:cubicBezTo>
                              <a:cubicBezTo>
                                <a:pt x="1877203" y="-146"/>
                                <a:pt x="2023484" y="3906"/>
                                <a:pt x="2281085" y="0"/>
                              </a:cubicBezTo>
                              <a:cubicBezTo>
                                <a:pt x="2538686" y="-3906"/>
                                <a:pt x="2589703" y="24657"/>
                                <a:pt x="2715578" y="0"/>
                              </a:cubicBezTo>
                              <a:cubicBezTo>
                                <a:pt x="2841453" y="-24657"/>
                                <a:pt x="3092544" y="59920"/>
                                <a:pt x="3258693" y="0"/>
                              </a:cubicBezTo>
                              <a:cubicBezTo>
                                <a:pt x="3424842" y="-59920"/>
                                <a:pt x="3583558" y="49807"/>
                                <a:pt x="3856120" y="0"/>
                              </a:cubicBezTo>
                              <a:cubicBezTo>
                                <a:pt x="4128682" y="-49807"/>
                                <a:pt x="4101431" y="36192"/>
                                <a:pt x="4236301" y="0"/>
                              </a:cubicBezTo>
                              <a:cubicBezTo>
                                <a:pt x="4371171" y="-36192"/>
                                <a:pt x="4537468" y="36514"/>
                                <a:pt x="4616482" y="0"/>
                              </a:cubicBezTo>
                              <a:cubicBezTo>
                                <a:pt x="4695496" y="-36514"/>
                                <a:pt x="5151665" y="97539"/>
                                <a:pt x="5431155" y="0"/>
                              </a:cubicBezTo>
                              <a:cubicBezTo>
                                <a:pt x="5432591" y="159531"/>
                                <a:pt x="5388457" y="363169"/>
                                <a:pt x="5431155" y="593302"/>
                              </a:cubicBezTo>
                              <a:cubicBezTo>
                                <a:pt x="5473853" y="823435"/>
                                <a:pt x="5388109" y="1057234"/>
                                <a:pt x="5431155" y="1222201"/>
                              </a:cubicBezTo>
                              <a:cubicBezTo>
                                <a:pt x="5474201" y="1387168"/>
                                <a:pt x="5422880" y="1551902"/>
                                <a:pt x="5431155" y="1779905"/>
                              </a:cubicBezTo>
                              <a:cubicBezTo>
                                <a:pt x="5439430" y="2007908"/>
                                <a:pt x="5388391" y="2141052"/>
                                <a:pt x="5431155" y="2408805"/>
                              </a:cubicBezTo>
                              <a:cubicBezTo>
                                <a:pt x="5473919" y="2676558"/>
                                <a:pt x="5392420" y="2735530"/>
                                <a:pt x="5431155" y="2930910"/>
                              </a:cubicBezTo>
                              <a:cubicBezTo>
                                <a:pt x="5469890" y="3126290"/>
                                <a:pt x="5403384" y="3368316"/>
                                <a:pt x="5431155" y="3559810"/>
                              </a:cubicBezTo>
                              <a:cubicBezTo>
                                <a:pt x="5258499" y="3560666"/>
                                <a:pt x="5134982" y="3514663"/>
                                <a:pt x="5050974" y="3559810"/>
                              </a:cubicBezTo>
                              <a:cubicBezTo>
                                <a:pt x="4966966" y="3604957"/>
                                <a:pt x="4669130" y="3501455"/>
                                <a:pt x="4399236" y="3559810"/>
                              </a:cubicBezTo>
                              <a:cubicBezTo>
                                <a:pt x="4129342" y="3618165"/>
                                <a:pt x="4011681" y="3539081"/>
                                <a:pt x="3801808" y="3559810"/>
                              </a:cubicBezTo>
                              <a:cubicBezTo>
                                <a:pt x="3591935" y="3580539"/>
                                <a:pt x="3383446" y="3489367"/>
                                <a:pt x="3204381" y="3559810"/>
                              </a:cubicBezTo>
                              <a:cubicBezTo>
                                <a:pt x="3025316" y="3630253"/>
                                <a:pt x="2766654" y="3519869"/>
                                <a:pt x="2606954" y="3559810"/>
                              </a:cubicBezTo>
                              <a:cubicBezTo>
                                <a:pt x="2447254" y="3599751"/>
                                <a:pt x="2273040" y="3530387"/>
                                <a:pt x="2172462" y="3559810"/>
                              </a:cubicBezTo>
                              <a:cubicBezTo>
                                <a:pt x="2071884" y="3589233"/>
                                <a:pt x="1780993" y="3549781"/>
                                <a:pt x="1520723" y="3559810"/>
                              </a:cubicBezTo>
                              <a:cubicBezTo>
                                <a:pt x="1260453" y="3569839"/>
                                <a:pt x="1184258" y="3555612"/>
                                <a:pt x="977608" y="3559810"/>
                              </a:cubicBezTo>
                              <a:cubicBezTo>
                                <a:pt x="770959" y="3564008"/>
                                <a:pt x="680509" y="3522338"/>
                                <a:pt x="597427" y="3559810"/>
                              </a:cubicBezTo>
                              <a:cubicBezTo>
                                <a:pt x="514345" y="3597282"/>
                                <a:pt x="162974" y="3546570"/>
                                <a:pt x="0" y="3559810"/>
                              </a:cubicBezTo>
                              <a:cubicBezTo>
                                <a:pt x="-15789" y="3345029"/>
                                <a:pt x="3127" y="3186214"/>
                                <a:pt x="0" y="3002106"/>
                              </a:cubicBezTo>
                              <a:cubicBezTo>
                                <a:pt x="-3127" y="2817998"/>
                                <a:pt x="52483" y="2557156"/>
                                <a:pt x="0" y="2408805"/>
                              </a:cubicBezTo>
                              <a:cubicBezTo>
                                <a:pt x="-52483" y="2260454"/>
                                <a:pt x="48616" y="2064263"/>
                                <a:pt x="0" y="1744307"/>
                              </a:cubicBezTo>
                              <a:cubicBezTo>
                                <a:pt x="-48616" y="1424351"/>
                                <a:pt x="35366" y="1377998"/>
                                <a:pt x="0" y="1079809"/>
                              </a:cubicBezTo>
                              <a:cubicBezTo>
                                <a:pt x="-35366" y="781620"/>
                                <a:pt x="89375" y="236051"/>
                                <a:pt x="0" y="0"/>
                              </a:cubicBezTo>
                              <a:close/>
                            </a:path>
                            <a:path w="5431155" h="3559810" stroke="0" extrusionOk="0">
                              <a:moveTo>
                                <a:pt x="0" y="0"/>
                              </a:moveTo>
                              <a:cubicBezTo>
                                <a:pt x="214568" y="-36643"/>
                                <a:pt x="247095" y="56644"/>
                                <a:pt x="488804" y="0"/>
                              </a:cubicBezTo>
                              <a:cubicBezTo>
                                <a:pt x="730513" y="-56644"/>
                                <a:pt x="694498" y="7107"/>
                                <a:pt x="868985" y="0"/>
                              </a:cubicBezTo>
                              <a:cubicBezTo>
                                <a:pt x="1043472" y="-7107"/>
                                <a:pt x="1360907" y="5040"/>
                                <a:pt x="1520723" y="0"/>
                              </a:cubicBezTo>
                              <a:cubicBezTo>
                                <a:pt x="1680539" y="-5040"/>
                                <a:pt x="1820988" y="14334"/>
                                <a:pt x="2009527" y="0"/>
                              </a:cubicBezTo>
                              <a:cubicBezTo>
                                <a:pt x="2198066" y="-14334"/>
                                <a:pt x="2268526" y="58570"/>
                                <a:pt x="2498331" y="0"/>
                              </a:cubicBezTo>
                              <a:cubicBezTo>
                                <a:pt x="2728136" y="-58570"/>
                                <a:pt x="2878409" y="47881"/>
                                <a:pt x="3150070" y="0"/>
                              </a:cubicBezTo>
                              <a:cubicBezTo>
                                <a:pt x="3421731" y="-47881"/>
                                <a:pt x="3399546" y="22768"/>
                                <a:pt x="3584562" y="0"/>
                              </a:cubicBezTo>
                              <a:cubicBezTo>
                                <a:pt x="3769578" y="-22768"/>
                                <a:pt x="3988941" y="50899"/>
                                <a:pt x="4236301" y="0"/>
                              </a:cubicBezTo>
                              <a:cubicBezTo>
                                <a:pt x="4483661" y="-50899"/>
                                <a:pt x="4630990" y="15439"/>
                                <a:pt x="4888040" y="0"/>
                              </a:cubicBezTo>
                              <a:cubicBezTo>
                                <a:pt x="5145090" y="-15439"/>
                                <a:pt x="5228166" y="62840"/>
                                <a:pt x="5431155" y="0"/>
                              </a:cubicBezTo>
                              <a:cubicBezTo>
                                <a:pt x="5468886" y="269499"/>
                                <a:pt x="5359987" y="492100"/>
                                <a:pt x="5431155" y="664498"/>
                              </a:cubicBezTo>
                              <a:cubicBezTo>
                                <a:pt x="5502323" y="836896"/>
                                <a:pt x="5417041" y="1002099"/>
                                <a:pt x="5431155" y="1293398"/>
                              </a:cubicBezTo>
                              <a:cubicBezTo>
                                <a:pt x="5445269" y="1584697"/>
                                <a:pt x="5380886" y="1631996"/>
                                <a:pt x="5431155" y="1779905"/>
                              </a:cubicBezTo>
                              <a:cubicBezTo>
                                <a:pt x="5481424" y="1927814"/>
                                <a:pt x="5383605" y="2171818"/>
                                <a:pt x="5431155" y="2373207"/>
                              </a:cubicBezTo>
                              <a:cubicBezTo>
                                <a:pt x="5478705" y="2574596"/>
                                <a:pt x="5370704" y="2736314"/>
                                <a:pt x="5431155" y="2966508"/>
                              </a:cubicBezTo>
                              <a:cubicBezTo>
                                <a:pt x="5491606" y="3196702"/>
                                <a:pt x="5396034" y="3317596"/>
                                <a:pt x="5431155" y="3559810"/>
                              </a:cubicBezTo>
                              <a:cubicBezTo>
                                <a:pt x="5263668" y="3561099"/>
                                <a:pt x="5079878" y="3526040"/>
                                <a:pt x="4833728" y="3559810"/>
                              </a:cubicBezTo>
                              <a:cubicBezTo>
                                <a:pt x="4587578" y="3593580"/>
                                <a:pt x="4537659" y="3507400"/>
                                <a:pt x="4290612" y="3559810"/>
                              </a:cubicBezTo>
                              <a:cubicBezTo>
                                <a:pt x="4043565" y="3612220"/>
                                <a:pt x="4071021" y="3530069"/>
                                <a:pt x="3910432" y="3559810"/>
                              </a:cubicBezTo>
                              <a:cubicBezTo>
                                <a:pt x="3749843" y="3589551"/>
                                <a:pt x="3581000" y="3558073"/>
                                <a:pt x="3475939" y="3559810"/>
                              </a:cubicBezTo>
                              <a:cubicBezTo>
                                <a:pt x="3370878" y="3561547"/>
                                <a:pt x="3010717" y="3558938"/>
                                <a:pt x="2824201" y="3559810"/>
                              </a:cubicBezTo>
                              <a:cubicBezTo>
                                <a:pt x="2637685" y="3560682"/>
                                <a:pt x="2416002" y="3552848"/>
                                <a:pt x="2281085" y="3559810"/>
                              </a:cubicBezTo>
                              <a:cubicBezTo>
                                <a:pt x="2146168" y="3566772"/>
                                <a:pt x="2042852" y="3551534"/>
                                <a:pt x="1846593" y="3559810"/>
                              </a:cubicBezTo>
                              <a:cubicBezTo>
                                <a:pt x="1650334" y="3568086"/>
                                <a:pt x="1534927" y="3515279"/>
                                <a:pt x="1303477" y="3559810"/>
                              </a:cubicBezTo>
                              <a:cubicBezTo>
                                <a:pt x="1072027" y="3604341"/>
                                <a:pt x="1025280" y="3540129"/>
                                <a:pt x="923296" y="3559810"/>
                              </a:cubicBezTo>
                              <a:cubicBezTo>
                                <a:pt x="821312" y="3579491"/>
                                <a:pt x="650947" y="3539463"/>
                                <a:pt x="543115" y="3559810"/>
                              </a:cubicBezTo>
                              <a:cubicBezTo>
                                <a:pt x="435283" y="3580157"/>
                                <a:pt x="132742" y="3518822"/>
                                <a:pt x="0" y="3559810"/>
                              </a:cubicBezTo>
                              <a:cubicBezTo>
                                <a:pt x="-43743" y="3427750"/>
                                <a:pt x="50701" y="3147876"/>
                                <a:pt x="0" y="3037705"/>
                              </a:cubicBezTo>
                              <a:cubicBezTo>
                                <a:pt x="-50701" y="2927534"/>
                                <a:pt x="31765" y="2613722"/>
                                <a:pt x="0" y="2373207"/>
                              </a:cubicBezTo>
                              <a:cubicBezTo>
                                <a:pt x="-31765" y="2132692"/>
                                <a:pt x="51677" y="2078851"/>
                                <a:pt x="0" y="1815503"/>
                              </a:cubicBezTo>
                              <a:cubicBezTo>
                                <a:pt x="-51677" y="1552155"/>
                                <a:pt x="16549" y="1523507"/>
                                <a:pt x="0" y="1328996"/>
                              </a:cubicBezTo>
                              <a:cubicBezTo>
                                <a:pt x="-16549" y="1134485"/>
                                <a:pt x="46948" y="928226"/>
                                <a:pt x="0" y="700096"/>
                              </a:cubicBezTo>
                              <a:cubicBezTo>
                                <a:pt x="-46948" y="471966"/>
                                <a:pt x="60645" y="271190"/>
                                <a:pt x="0" y="0"/>
                              </a:cubicBezTo>
                              <a:close/>
                            </a:path>
                          </a:pathLst>
                        </a:custGeom>
                        <a:solidFill>
                          <a:sysClr val="window" lastClr="FFFFFF"/>
                        </a:solidFill>
                        <a:ln w="12700">
                          <a:solidFill>
                            <a:sysClr val="windowText" lastClr="000000"/>
                          </a:solidFill>
                          <a:extLst>
                            <a:ext uri="{C807C97D-BFC1-408E-A445-0C87EB9F89A2}">
                              <ask:lineSketchStyleProps xmlns:ask="http://schemas.microsoft.com/office/drawing/2018/sketchyshapes" sd="1219033472">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5B6639C7" w14:textId="77777777" w:rsidR="00B3616B" w:rsidRDefault="00B3616B" w:rsidP="00B3616B">
                            <w:pPr>
                              <w:pStyle w:val="ListParagraph"/>
                              <w:ind w:left="426"/>
                              <w:rPr>
                                <w:rFonts w:eastAsia="Times New Roman"/>
                                <w:b/>
                                <w:bCs/>
                              </w:rPr>
                            </w:pPr>
                          </w:p>
                          <w:p w14:paraId="7BC375E2" w14:textId="77777777" w:rsidR="00B3616B" w:rsidRPr="00B604E5" w:rsidRDefault="00B3616B" w:rsidP="00B3616B">
                            <w:pPr>
                              <w:pStyle w:val="ListParagraph"/>
                              <w:ind w:left="426"/>
                              <w:rPr>
                                <w:rFonts w:eastAsia="Times New Roman"/>
                                <w:b/>
                                <w:bCs/>
                              </w:rPr>
                            </w:pPr>
                            <w:r>
                              <w:rPr>
                                <w:rFonts w:eastAsia="Times New Roman"/>
                                <w:b/>
                                <w:bCs/>
                              </w:rPr>
                              <w:t xml:space="preserve">Top </w:t>
                            </w:r>
                            <w:r w:rsidRPr="00E0493C">
                              <w:rPr>
                                <w:rFonts w:eastAsia="Times New Roman"/>
                                <w:b/>
                                <w:bCs/>
                              </w:rPr>
                              <w:t xml:space="preserve">3 </w:t>
                            </w:r>
                            <w:r>
                              <w:rPr>
                                <w:rFonts w:eastAsia="Times New Roman"/>
                                <w:b/>
                                <w:bCs/>
                              </w:rPr>
                              <w:t>R</w:t>
                            </w:r>
                            <w:r w:rsidRPr="00E0493C">
                              <w:rPr>
                                <w:rFonts w:eastAsia="Times New Roman"/>
                                <w:b/>
                                <w:bCs/>
                              </w:rPr>
                              <w:t xml:space="preserve">easons to </w:t>
                            </w:r>
                            <w:r>
                              <w:rPr>
                                <w:rFonts w:eastAsia="Times New Roman"/>
                                <w:b/>
                                <w:bCs/>
                              </w:rPr>
                              <w:t xml:space="preserve">Approve </w:t>
                            </w:r>
                            <w:r w:rsidRPr="00E0493C">
                              <w:rPr>
                                <w:rFonts w:eastAsia="Times New Roman"/>
                                <w:b/>
                                <w:bCs/>
                              </w:rPr>
                              <w:t xml:space="preserve">a </w:t>
                            </w:r>
                            <w:r>
                              <w:rPr>
                                <w:rFonts w:eastAsia="Times New Roman"/>
                                <w:b/>
                                <w:bCs/>
                              </w:rPr>
                              <w:t>S</w:t>
                            </w:r>
                            <w:r w:rsidRPr="00E0493C">
                              <w:rPr>
                                <w:rFonts w:eastAsia="Times New Roman"/>
                                <w:b/>
                                <w:bCs/>
                              </w:rPr>
                              <w:t xml:space="preserve">trike </w:t>
                            </w:r>
                            <w:r>
                              <w:rPr>
                                <w:rFonts w:eastAsia="Times New Roman"/>
                                <w:b/>
                                <w:bCs/>
                              </w:rPr>
                              <w:t>M</w:t>
                            </w:r>
                            <w:r w:rsidRPr="00E0493C">
                              <w:rPr>
                                <w:rFonts w:eastAsia="Times New Roman"/>
                                <w:b/>
                                <w:bCs/>
                              </w:rPr>
                              <w:t xml:space="preserve">andate </w:t>
                            </w:r>
                            <w:r>
                              <w:rPr>
                                <w:rFonts w:eastAsia="Times New Roman"/>
                                <w:b/>
                                <w:bCs/>
                              </w:rPr>
                              <w:t>N</w:t>
                            </w:r>
                            <w:r w:rsidRPr="00E0493C">
                              <w:rPr>
                                <w:rFonts w:eastAsia="Times New Roman"/>
                                <w:b/>
                                <w:bCs/>
                              </w:rPr>
                              <w:t>ow</w:t>
                            </w:r>
                          </w:p>
                          <w:p w14:paraId="148E6334" w14:textId="77777777" w:rsidR="00B3616B" w:rsidRPr="00E51B7E" w:rsidRDefault="00B3616B" w:rsidP="00B3616B">
                            <w:pPr>
                              <w:pStyle w:val="ListParagraph"/>
                              <w:numPr>
                                <w:ilvl w:val="0"/>
                                <w:numId w:val="2"/>
                              </w:numPr>
                              <w:spacing w:before="120"/>
                              <w:rPr>
                                <w:rFonts w:eastAsia="Times New Roman"/>
                              </w:rPr>
                            </w:pPr>
                            <w:r w:rsidRPr="00B604E5">
                              <w:rPr>
                                <w:rFonts w:eastAsia="Times New Roman"/>
                                <w:b/>
                                <w:bCs/>
                              </w:rPr>
                              <w:t>Equality for School Support</w:t>
                            </w:r>
                            <w:r>
                              <w:rPr>
                                <w:rFonts w:eastAsia="Times New Roman"/>
                                <w:b/>
                                <w:bCs/>
                              </w:rPr>
                              <w:t xml:space="preserve"> Staff</w:t>
                            </w:r>
                            <w:r w:rsidRPr="00B500AB">
                              <w:rPr>
                                <w:rFonts w:eastAsia="Times New Roman"/>
                                <w:b/>
                                <w:bCs/>
                              </w:rPr>
                              <w:t>:</w:t>
                            </w:r>
                            <w:r>
                              <w:rPr>
                                <w:rFonts w:eastAsia="Times New Roman"/>
                              </w:rPr>
                              <w:t xml:space="preserve"> </w:t>
                            </w:r>
                            <w:r w:rsidRPr="00E51B7E">
                              <w:rPr>
                                <w:rFonts w:eastAsia="Times New Roman"/>
                              </w:rPr>
                              <w:t xml:space="preserve">Teachers have settled their bargaining across the province and established a pattern </w:t>
                            </w:r>
                            <w:r>
                              <w:rPr>
                                <w:rFonts w:eastAsia="Times New Roman"/>
                              </w:rPr>
                              <w:t xml:space="preserve">for general wage increases </w:t>
                            </w:r>
                            <w:r w:rsidRPr="00E51B7E">
                              <w:rPr>
                                <w:rFonts w:eastAsia="Times New Roman"/>
                              </w:rPr>
                              <w:t xml:space="preserve">that </w:t>
                            </w:r>
                            <w:r>
                              <w:rPr>
                                <w:rFonts w:eastAsia="Times New Roman"/>
                              </w:rPr>
                              <w:t xml:space="preserve">CUPE believes </w:t>
                            </w:r>
                            <w:r w:rsidRPr="00E51B7E">
                              <w:rPr>
                                <w:rFonts w:eastAsia="Times New Roman"/>
                              </w:rPr>
                              <w:t>support staff</w:t>
                            </w:r>
                            <w:r>
                              <w:rPr>
                                <w:rFonts w:eastAsia="Times New Roman"/>
                              </w:rPr>
                              <w:t xml:space="preserve"> also deserve</w:t>
                            </w:r>
                            <w:r w:rsidRPr="00E51B7E">
                              <w:rPr>
                                <w:rFonts w:eastAsia="Times New Roman"/>
                              </w:rPr>
                              <w:t>.</w:t>
                            </w:r>
                          </w:p>
                          <w:p w14:paraId="35807E5C" w14:textId="77777777" w:rsidR="00B3616B" w:rsidRPr="00E51B7E" w:rsidRDefault="00B3616B" w:rsidP="00B3616B">
                            <w:pPr>
                              <w:pStyle w:val="ListParagraph"/>
                              <w:numPr>
                                <w:ilvl w:val="0"/>
                                <w:numId w:val="2"/>
                              </w:numPr>
                              <w:spacing w:before="120"/>
                              <w:rPr>
                                <w:rFonts w:eastAsia="Times New Roman"/>
                              </w:rPr>
                            </w:pPr>
                            <w:r>
                              <w:rPr>
                                <w:rFonts w:eastAsia="Times New Roman"/>
                                <w:b/>
                                <w:bCs/>
                              </w:rPr>
                              <w:t>Get Ahead of Bill 64</w:t>
                            </w:r>
                            <w:r w:rsidRPr="00B500AB">
                              <w:rPr>
                                <w:rFonts w:eastAsia="Times New Roman"/>
                                <w:b/>
                                <w:bCs/>
                              </w:rPr>
                              <w:t>:</w:t>
                            </w:r>
                            <w:r>
                              <w:rPr>
                                <w:rFonts w:eastAsia="Times New Roman"/>
                              </w:rPr>
                              <w:t xml:space="preserve"> Bill 64, </w:t>
                            </w:r>
                            <w:r w:rsidRPr="005C27F3">
                              <w:rPr>
                                <w:rFonts w:eastAsia="Times New Roman"/>
                                <w:i/>
                                <w:iCs/>
                              </w:rPr>
                              <w:t>The Education Modernization Act</w:t>
                            </w:r>
                            <w:r>
                              <w:rPr>
                                <w:rFonts w:eastAsia="Times New Roman"/>
                              </w:rPr>
                              <w:t>,</w:t>
                            </w:r>
                            <w:r w:rsidRPr="00E51B7E">
                              <w:rPr>
                                <w:rFonts w:eastAsia="Times New Roman"/>
                              </w:rPr>
                              <w:t xml:space="preserve"> </w:t>
                            </w:r>
                            <w:r>
                              <w:rPr>
                                <w:rFonts w:eastAsia="Times New Roman"/>
                              </w:rPr>
                              <w:t>does away with Anglophone school divisions and will</w:t>
                            </w:r>
                            <w:r w:rsidRPr="00E51B7E">
                              <w:rPr>
                                <w:rFonts w:eastAsia="Times New Roman"/>
                              </w:rPr>
                              <w:t xml:space="preserve"> </w:t>
                            </w:r>
                            <w:r>
                              <w:rPr>
                                <w:rFonts w:eastAsia="Times New Roman"/>
                              </w:rPr>
                              <w:t xml:space="preserve">probably result in </w:t>
                            </w:r>
                            <w:r w:rsidRPr="00E51B7E">
                              <w:rPr>
                                <w:rFonts w:eastAsia="Times New Roman"/>
                              </w:rPr>
                              <w:t>fewer collective bargaining agreements in the sector</w:t>
                            </w:r>
                            <w:r>
                              <w:rPr>
                                <w:rFonts w:eastAsia="Times New Roman"/>
                              </w:rPr>
                              <w:t>. This reduction of the number of contracts or amalgamation of bargaining units would mean that</w:t>
                            </w:r>
                            <w:r w:rsidRPr="00E51B7E">
                              <w:rPr>
                                <w:rFonts w:eastAsia="Times New Roman"/>
                              </w:rPr>
                              <w:t xml:space="preserve"> new collective agreements</w:t>
                            </w:r>
                            <w:r>
                              <w:rPr>
                                <w:rFonts w:eastAsia="Times New Roman"/>
                              </w:rPr>
                              <w:t xml:space="preserve"> </w:t>
                            </w:r>
                            <w:proofErr w:type="gramStart"/>
                            <w:r>
                              <w:rPr>
                                <w:rFonts w:eastAsia="Times New Roman"/>
                              </w:rPr>
                              <w:t>have to</w:t>
                            </w:r>
                            <w:proofErr w:type="gramEnd"/>
                            <w:r>
                              <w:rPr>
                                <w:rFonts w:eastAsia="Times New Roman"/>
                              </w:rPr>
                              <w:t xml:space="preserve"> be negotiated</w:t>
                            </w:r>
                            <w:r w:rsidRPr="00E51B7E">
                              <w:rPr>
                                <w:rFonts w:eastAsia="Times New Roman"/>
                              </w:rPr>
                              <w:t xml:space="preserve">. </w:t>
                            </w:r>
                            <w:r>
                              <w:rPr>
                                <w:rFonts w:eastAsia="Times New Roman"/>
                              </w:rPr>
                              <w:t>Instead of dragging out</w:t>
                            </w:r>
                            <w:r w:rsidRPr="00E51B7E">
                              <w:rPr>
                                <w:rFonts w:eastAsia="Times New Roman"/>
                              </w:rPr>
                              <w:t xml:space="preserve"> bargaining </w:t>
                            </w:r>
                            <w:r>
                              <w:rPr>
                                <w:rFonts w:eastAsia="Times New Roman"/>
                              </w:rPr>
                              <w:t>to achieve</w:t>
                            </w:r>
                            <w:r w:rsidRPr="00E51B7E">
                              <w:rPr>
                                <w:rFonts w:eastAsia="Times New Roman"/>
                              </w:rPr>
                              <w:t xml:space="preserve"> minor changes to language for a contract that will need to be </w:t>
                            </w:r>
                            <w:r>
                              <w:rPr>
                                <w:rFonts w:eastAsia="Times New Roman"/>
                              </w:rPr>
                              <w:t xml:space="preserve">redone </w:t>
                            </w:r>
                            <w:r w:rsidRPr="00E51B7E">
                              <w:rPr>
                                <w:rFonts w:eastAsia="Times New Roman"/>
                              </w:rPr>
                              <w:t>in a year or two</w:t>
                            </w:r>
                            <w:r>
                              <w:rPr>
                                <w:rFonts w:eastAsia="Times New Roman"/>
                              </w:rPr>
                              <w:t xml:space="preserve">, you can make </w:t>
                            </w:r>
                            <w:r w:rsidRPr="00E51B7E">
                              <w:rPr>
                                <w:rFonts w:eastAsia="Times New Roman"/>
                              </w:rPr>
                              <w:t xml:space="preserve">wages and job security </w:t>
                            </w:r>
                            <w:r>
                              <w:rPr>
                                <w:rFonts w:eastAsia="Times New Roman"/>
                              </w:rPr>
                              <w:t>the priority.</w:t>
                            </w:r>
                          </w:p>
                          <w:p w14:paraId="1D7C594E" w14:textId="77777777" w:rsidR="00B3616B" w:rsidRDefault="00B3616B" w:rsidP="00B3616B">
                            <w:pPr>
                              <w:pStyle w:val="ListParagraph"/>
                              <w:numPr>
                                <w:ilvl w:val="0"/>
                                <w:numId w:val="2"/>
                              </w:numPr>
                              <w:spacing w:before="120"/>
                              <w:rPr>
                                <w:rFonts w:eastAsia="Times New Roman"/>
                              </w:rPr>
                            </w:pPr>
                            <w:r w:rsidRPr="00B500AB">
                              <w:rPr>
                                <w:rFonts w:eastAsia="Times New Roman"/>
                                <w:b/>
                                <w:bCs/>
                              </w:rPr>
                              <w:t xml:space="preserve">Strength in </w:t>
                            </w:r>
                            <w:r>
                              <w:rPr>
                                <w:rFonts w:eastAsia="Times New Roman"/>
                                <w:b/>
                                <w:bCs/>
                              </w:rPr>
                              <w:t>N</w:t>
                            </w:r>
                            <w:r w:rsidRPr="00B500AB">
                              <w:rPr>
                                <w:rFonts w:eastAsia="Times New Roman"/>
                                <w:b/>
                                <w:bCs/>
                              </w:rPr>
                              <w:t>umbers:</w:t>
                            </w:r>
                            <w:r>
                              <w:rPr>
                                <w:rFonts w:eastAsia="Times New Roman"/>
                              </w:rPr>
                              <w:t xml:space="preserve"> All CUPE school support staff are </w:t>
                            </w:r>
                            <w:r w:rsidRPr="00E51B7E">
                              <w:rPr>
                                <w:rFonts w:eastAsia="Times New Roman"/>
                              </w:rPr>
                              <w:t>without a collective agreement</w:t>
                            </w:r>
                            <w:r>
                              <w:rPr>
                                <w:rFonts w:eastAsia="Times New Roman"/>
                              </w:rPr>
                              <w:t xml:space="preserve"> right now. That means we can n</w:t>
                            </w:r>
                            <w:r w:rsidRPr="00E51B7E">
                              <w:rPr>
                                <w:rFonts w:eastAsia="Times New Roman"/>
                              </w:rPr>
                              <w:t>egotiat</w:t>
                            </w:r>
                            <w:r>
                              <w:rPr>
                                <w:rFonts w:eastAsia="Times New Roman"/>
                              </w:rPr>
                              <w:t>e</w:t>
                            </w:r>
                            <w:r w:rsidRPr="00E51B7E">
                              <w:rPr>
                                <w:rFonts w:eastAsia="Times New Roman"/>
                              </w:rPr>
                              <w:t xml:space="preserve"> simultaneously, with essentially the same demands</w:t>
                            </w:r>
                            <w:r>
                              <w:rPr>
                                <w:rFonts w:eastAsia="Times New Roman"/>
                              </w:rPr>
                              <w:t>.</w:t>
                            </w:r>
                            <w:r w:rsidRPr="00E51B7E">
                              <w:rPr>
                                <w:rFonts w:eastAsia="Times New Roman"/>
                              </w:rPr>
                              <w:t xml:space="preserve"> </w:t>
                            </w:r>
                            <w:proofErr w:type="gramStart"/>
                            <w:r w:rsidRPr="00E51B7E">
                              <w:rPr>
                                <w:rFonts w:eastAsia="Times New Roman"/>
                              </w:rPr>
                              <w:t>We’ve</w:t>
                            </w:r>
                            <w:proofErr w:type="gramEnd"/>
                            <w:r w:rsidRPr="00E51B7E">
                              <w:rPr>
                                <w:rFonts w:eastAsia="Times New Roman"/>
                              </w:rPr>
                              <w:t xml:space="preserve"> never had as much collective strength to pressure </w:t>
                            </w:r>
                            <w:r>
                              <w:rPr>
                                <w:rFonts w:eastAsia="Times New Roman"/>
                              </w:rPr>
                              <w:t xml:space="preserve">School </w:t>
                            </w:r>
                            <w:r w:rsidRPr="00E51B7E">
                              <w:rPr>
                                <w:rFonts w:eastAsia="Times New Roman"/>
                              </w:rPr>
                              <w:t>Divisions and government as we do right now.</w:t>
                            </w:r>
                            <w:r>
                              <w:rPr>
                                <w:rFonts w:eastAsia="Times New Roman"/>
                              </w:rPr>
                              <w:t xml:space="preserve"> The possibility of a strike shows union solidarity and makes it clear that CUPE will not back down.</w:t>
                            </w:r>
                          </w:p>
                          <w:p w14:paraId="467ABC8F" w14:textId="77777777" w:rsidR="00B3616B" w:rsidRDefault="00B3616B" w:rsidP="00B36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A4D4B" id="_x0000_t202" coordsize="21600,21600" o:spt="202" path="m,l,21600r21600,l21600,xe">
                <v:stroke joinstyle="miter"/>
                <v:path gradientshapeok="t" o:connecttype="rect"/>
              </v:shapetype>
              <v:shape id="Text Box 1" o:spid="_x0000_s1026" type="#_x0000_t202" style="position:absolute;margin-left:29.05pt;margin-top:451.25pt;width:427.65pt;height:28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" fillcolor="window" strokecolor="windowText" strokeweight="1pt">
                <v:shadow on="t" color="black" opacity="26214f" origin="-.5,-.5" offset=".74836mm,.74836mm"/>
                <v:textbox>
                  <w:txbxContent>
                    <w:p w14:paraId="5B6639C7" w14:textId="77777777" w:rsidR="00B3616B" w:rsidRDefault="00B3616B" w:rsidP="00B3616B">
                      <w:pPr>
                        <w:pStyle w:val="ListParagraph"/>
                        <w:ind w:left="426"/>
                        <w:rPr>
                          <w:rFonts w:eastAsia="Times New Roman"/>
                          <w:b/>
                          <w:bCs/>
                        </w:rPr>
                      </w:pPr>
                    </w:p>
                    <w:p w14:paraId="7BC375E2" w14:textId="77777777" w:rsidR="00B3616B" w:rsidRPr="00B604E5" w:rsidRDefault="00B3616B" w:rsidP="00B3616B">
                      <w:pPr>
                        <w:pStyle w:val="ListParagraph"/>
                        <w:ind w:left="426"/>
                        <w:rPr>
                          <w:rFonts w:eastAsia="Times New Roman"/>
                          <w:b/>
                          <w:bCs/>
                        </w:rPr>
                      </w:pPr>
                      <w:r>
                        <w:rPr>
                          <w:rFonts w:eastAsia="Times New Roman"/>
                          <w:b/>
                          <w:bCs/>
                        </w:rPr>
                        <w:t xml:space="preserve">Top </w:t>
                      </w:r>
                      <w:r w:rsidRPr="00E0493C">
                        <w:rPr>
                          <w:rFonts w:eastAsia="Times New Roman"/>
                          <w:b/>
                          <w:bCs/>
                        </w:rPr>
                        <w:t xml:space="preserve">3 </w:t>
                      </w:r>
                      <w:r>
                        <w:rPr>
                          <w:rFonts w:eastAsia="Times New Roman"/>
                          <w:b/>
                          <w:bCs/>
                        </w:rPr>
                        <w:t>R</w:t>
                      </w:r>
                      <w:r w:rsidRPr="00E0493C">
                        <w:rPr>
                          <w:rFonts w:eastAsia="Times New Roman"/>
                          <w:b/>
                          <w:bCs/>
                        </w:rPr>
                        <w:t xml:space="preserve">easons to </w:t>
                      </w:r>
                      <w:r>
                        <w:rPr>
                          <w:rFonts w:eastAsia="Times New Roman"/>
                          <w:b/>
                          <w:bCs/>
                        </w:rPr>
                        <w:t xml:space="preserve">Approve </w:t>
                      </w:r>
                      <w:r w:rsidRPr="00E0493C">
                        <w:rPr>
                          <w:rFonts w:eastAsia="Times New Roman"/>
                          <w:b/>
                          <w:bCs/>
                        </w:rPr>
                        <w:t xml:space="preserve">a </w:t>
                      </w:r>
                      <w:r>
                        <w:rPr>
                          <w:rFonts w:eastAsia="Times New Roman"/>
                          <w:b/>
                          <w:bCs/>
                        </w:rPr>
                        <w:t>S</w:t>
                      </w:r>
                      <w:r w:rsidRPr="00E0493C">
                        <w:rPr>
                          <w:rFonts w:eastAsia="Times New Roman"/>
                          <w:b/>
                          <w:bCs/>
                        </w:rPr>
                        <w:t xml:space="preserve">trike </w:t>
                      </w:r>
                      <w:r>
                        <w:rPr>
                          <w:rFonts w:eastAsia="Times New Roman"/>
                          <w:b/>
                          <w:bCs/>
                        </w:rPr>
                        <w:t>M</w:t>
                      </w:r>
                      <w:r w:rsidRPr="00E0493C">
                        <w:rPr>
                          <w:rFonts w:eastAsia="Times New Roman"/>
                          <w:b/>
                          <w:bCs/>
                        </w:rPr>
                        <w:t xml:space="preserve">andate </w:t>
                      </w:r>
                      <w:r>
                        <w:rPr>
                          <w:rFonts w:eastAsia="Times New Roman"/>
                          <w:b/>
                          <w:bCs/>
                        </w:rPr>
                        <w:t>N</w:t>
                      </w:r>
                      <w:r w:rsidRPr="00E0493C">
                        <w:rPr>
                          <w:rFonts w:eastAsia="Times New Roman"/>
                          <w:b/>
                          <w:bCs/>
                        </w:rPr>
                        <w:t>ow</w:t>
                      </w:r>
                    </w:p>
                    <w:p w14:paraId="148E6334" w14:textId="77777777" w:rsidR="00B3616B" w:rsidRPr="00E51B7E" w:rsidRDefault="00B3616B" w:rsidP="00B3616B">
                      <w:pPr>
                        <w:pStyle w:val="ListParagraph"/>
                        <w:numPr>
                          <w:ilvl w:val="0"/>
                          <w:numId w:val="2"/>
                        </w:numPr>
                        <w:spacing w:before="120"/>
                        <w:rPr>
                          <w:rFonts w:eastAsia="Times New Roman"/>
                        </w:rPr>
                      </w:pPr>
                      <w:r w:rsidRPr="00B604E5">
                        <w:rPr>
                          <w:rFonts w:eastAsia="Times New Roman"/>
                          <w:b/>
                          <w:bCs/>
                        </w:rPr>
                        <w:t>Equality for School Support</w:t>
                      </w:r>
                      <w:r>
                        <w:rPr>
                          <w:rFonts w:eastAsia="Times New Roman"/>
                          <w:b/>
                          <w:bCs/>
                        </w:rPr>
                        <w:t xml:space="preserve"> Staff</w:t>
                      </w:r>
                      <w:r w:rsidRPr="00B500AB">
                        <w:rPr>
                          <w:rFonts w:eastAsia="Times New Roman"/>
                          <w:b/>
                          <w:bCs/>
                        </w:rPr>
                        <w:t>:</w:t>
                      </w:r>
                      <w:r>
                        <w:rPr>
                          <w:rFonts w:eastAsia="Times New Roman"/>
                        </w:rPr>
                        <w:t xml:space="preserve"> </w:t>
                      </w:r>
                      <w:r w:rsidRPr="00E51B7E">
                        <w:rPr>
                          <w:rFonts w:eastAsia="Times New Roman"/>
                        </w:rPr>
                        <w:t xml:space="preserve">Teachers have settled their bargaining across the province and established a pattern </w:t>
                      </w:r>
                      <w:r>
                        <w:rPr>
                          <w:rFonts w:eastAsia="Times New Roman"/>
                        </w:rPr>
                        <w:t xml:space="preserve">for general wage increases </w:t>
                      </w:r>
                      <w:r w:rsidRPr="00E51B7E">
                        <w:rPr>
                          <w:rFonts w:eastAsia="Times New Roman"/>
                        </w:rPr>
                        <w:t xml:space="preserve">that </w:t>
                      </w:r>
                      <w:r>
                        <w:rPr>
                          <w:rFonts w:eastAsia="Times New Roman"/>
                        </w:rPr>
                        <w:t xml:space="preserve">CUPE believes </w:t>
                      </w:r>
                      <w:r w:rsidRPr="00E51B7E">
                        <w:rPr>
                          <w:rFonts w:eastAsia="Times New Roman"/>
                        </w:rPr>
                        <w:t>support staff</w:t>
                      </w:r>
                      <w:r>
                        <w:rPr>
                          <w:rFonts w:eastAsia="Times New Roman"/>
                        </w:rPr>
                        <w:t xml:space="preserve"> also deserve</w:t>
                      </w:r>
                      <w:r w:rsidRPr="00E51B7E">
                        <w:rPr>
                          <w:rFonts w:eastAsia="Times New Roman"/>
                        </w:rPr>
                        <w:t>.</w:t>
                      </w:r>
                    </w:p>
                    <w:p w14:paraId="35807E5C" w14:textId="77777777" w:rsidR="00B3616B" w:rsidRPr="00E51B7E" w:rsidRDefault="00B3616B" w:rsidP="00B3616B">
                      <w:pPr>
                        <w:pStyle w:val="ListParagraph"/>
                        <w:numPr>
                          <w:ilvl w:val="0"/>
                          <w:numId w:val="2"/>
                        </w:numPr>
                        <w:spacing w:before="120"/>
                        <w:rPr>
                          <w:rFonts w:eastAsia="Times New Roman"/>
                        </w:rPr>
                      </w:pPr>
                      <w:r>
                        <w:rPr>
                          <w:rFonts w:eastAsia="Times New Roman"/>
                          <w:b/>
                          <w:bCs/>
                        </w:rPr>
                        <w:t>Get Ahead of Bill 64</w:t>
                      </w:r>
                      <w:r w:rsidRPr="00B500AB">
                        <w:rPr>
                          <w:rFonts w:eastAsia="Times New Roman"/>
                          <w:b/>
                          <w:bCs/>
                        </w:rPr>
                        <w:t>:</w:t>
                      </w:r>
                      <w:r>
                        <w:rPr>
                          <w:rFonts w:eastAsia="Times New Roman"/>
                        </w:rPr>
                        <w:t xml:space="preserve"> Bill 64, </w:t>
                      </w:r>
                      <w:r w:rsidRPr="005C27F3">
                        <w:rPr>
                          <w:rFonts w:eastAsia="Times New Roman"/>
                          <w:i/>
                          <w:iCs/>
                        </w:rPr>
                        <w:t>The Education Modernization Act</w:t>
                      </w:r>
                      <w:r>
                        <w:rPr>
                          <w:rFonts w:eastAsia="Times New Roman"/>
                        </w:rPr>
                        <w:t>,</w:t>
                      </w:r>
                      <w:r w:rsidRPr="00E51B7E">
                        <w:rPr>
                          <w:rFonts w:eastAsia="Times New Roman"/>
                        </w:rPr>
                        <w:t xml:space="preserve"> </w:t>
                      </w:r>
                      <w:r>
                        <w:rPr>
                          <w:rFonts w:eastAsia="Times New Roman"/>
                        </w:rPr>
                        <w:t>does away with Anglophone school divisions and will</w:t>
                      </w:r>
                      <w:r w:rsidRPr="00E51B7E">
                        <w:rPr>
                          <w:rFonts w:eastAsia="Times New Roman"/>
                        </w:rPr>
                        <w:t xml:space="preserve"> </w:t>
                      </w:r>
                      <w:r>
                        <w:rPr>
                          <w:rFonts w:eastAsia="Times New Roman"/>
                        </w:rPr>
                        <w:t xml:space="preserve">probably result in </w:t>
                      </w:r>
                      <w:r w:rsidRPr="00E51B7E">
                        <w:rPr>
                          <w:rFonts w:eastAsia="Times New Roman"/>
                        </w:rPr>
                        <w:t>fewer collective bargaining agreements in the sector</w:t>
                      </w:r>
                      <w:r>
                        <w:rPr>
                          <w:rFonts w:eastAsia="Times New Roman"/>
                        </w:rPr>
                        <w:t>. This reduction of the number of contracts or amalgamation of bargaining units would mean that</w:t>
                      </w:r>
                      <w:r w:rsidRPr="00E51B7E">
                        <w:rPr>
                          <w:rFonts w:eastAsia="Times New Roman"/>
                        </w:rPr>
                        <w:t xml:space="preserve"> new collective agreements</w:t>
                      </w:r>
                      <w:r>
                        <w:rPr>
                          <w:rFonts w:eastAsia="Times New Roman"/>
                        </w:rPr>
                        <w:t xml:space="preserve"> </w:t>
                      </w:r>
                      <w:proofErr w:type="gramStart"/>
                      <w:r>
                        <w:rPr>
                          <w:rFonts w:eastAsia="Times New Roman"/>
                        </w:rPr>
                        <w:t>have to</w:t>
                      </w:r>
                      <w:proofErr w:type="gramEnd"/>
                      <w:r>
                        <w:rPr>
                          <w:rFonts w:eastAsia="Times New Roman"/>
                        </w:rPr>
                        <w:t xml:space="preserve"> be negotiated</w:t>
                      </w:r>
                      <w:r w:rsidRPr="00E51B7E">
                        <w:rPr>
                          <w:rFonts w:eastAsia="Times New Roman"/>
                        </w:rPr>
                        <w:t xml:space="preserve">. </w:t>
                      </w:r>
                      <w:r>
                        <w:rPr>
                          <w:rFonts w:eastAsia="Times New Roman"/>
                        </w:rPr>
                        <w:t>Instead of dragging out</w:t>
                      </w:r>
                      <w:r w:rsidRPr="00E51B7E">
                        <w:rPr>
                          <w:rFonts w:eastAsia="Times New Roman"/>
                        </w:rPr>
                        <w:t xml:space="preserve"> bargaining </w:t>
                      </w:r>
                      <w:r>
                        <w:rPr>
                          <w:rFonts w:eastAsia="Times New Roman"/>
                        </w:rPr>
                        <w:t>to achieve</w:t>
                      </w:r>
                      <w:r w:rsidRPr="00E51B7E">
                        <w:rPr>
                          <w:rFonts w:eastAsia="Times New Roman"/>
                        </w:rPr>
                        <w:t xml:space="preserve"> minor changes to language for a contract that will need to be </w:t>
                      </w:r>
                      <w:r>
                        <w:rPr>
                          <w:rFonts w:eastAsia="Times New Roman"/>
                        </w:rPr>
                        <w:t xml:space="preserve">redone </w:t>
                      </w:r>
                      <w:r w:rsidRPr="00E51B7E">
                        <w:rPr>
                          <w:rFonts w:eastAsia="Times New Roman"/>
                        </w:rPr>
                        <w:t>in a year or two</w:t>
                      </w:r>
                      <w:r>
                        <w:rPr>
                          <w:rFonts w:eastAsia="Times New Roman"/>
                        </w:rPr>
                        <w:t xml:space="preserve">, you can make </w:t>
                      </w:r>
                      <w:r w:rsidRPr="00E51B7E">
                        <w:rPr>
                          <w:rFonts w:eastAsia="Times New Roman"/>
                        </w:rPr>
                        <w:t xml:space="preserve">wages and job security </w:t>
                      </w:r>
                      <w:r>
                        <w:rPr>
                          <w:rFonts w:eastAsia="Times New Roman"/>
                        </w:rPr>
                        <w:t>the priority.</w:t>
                      </w:r>
                    </w:p>
                    <w:p w14:paraId="1D7C594E" w14:textId="77777777" w:rsidR="00B3616B" w:rsidRDefault="00B3616B" w:rsidP="00B3616B">
                      <w:pPr>
                        <w:pStyle w:val="ListParagraph"/>
                        <w:numPr>
                          <w:ilvl w:val="0"/>
                          <w:numId w:val="2"/>
                        </w:numPr>
                        <w:spacing w:before="120"/>
                        <w:rPr>
                          <w:rFonts w:eastAsia="Times New Roman"/>
                        </w:rPr>
                      </w:pPr>
                      <w:r w:rsidRPr="00B500AB">
                        <w:rPr>
                          <w:rFonts w:eastAsia="Times New Roman"/>
                          <w:b/>
                          <w:bCs/>
                        </w:rPr>
                        <w:t xml:space="preserve">Strength in </w:t>
                      </w:r>
                      <w:r>
                        <w:rPr>
                          <w:rFonts w:eastAsia="Times New Roman"/>
                          <w:b/>
                          <w:bCs/>
                        </w:rPr>
                        <w:t>N</w:t>
                      </w:r>
                      <w:r w:rsidRPr="00B500AB">
                        <w:rPr>
                          <w:rFonts w:eastAsia="Times New Roman"/>
                          <w:b/>
                          <w:bCs/>
                        </w:rPr>
                        <w:t>umbers:</w:t>
                      </w:r>
                      <w:r>
                        <w:rPr>
                          <w:rFonts w:eastAsia="Times New Roman"/>
                        </w:rPr>
                        <w:t xml:space="preserve"> All CUPE school support staff are </w:t>
                      </w:r>
                      <w:r w:rsidRPr="00E51B7E">
                        <w:rPr>
                          <w:rFonts w:eastAsia="Times New Roman"/>
                        </w:rPr>
                        <w:t>without a collective agreement</w:t>
                      </w:r>
                      <w:r>
                        <w:rPr>
                          <w:rFonts w:eastAsia="Times New Roman"/>
                        </w:rPr>
                        <w:t xml:space="preserve"> right now. That means we can n</w:t>
                      </w:r>
                      <w:r w:rsidRPr="00E51B7E">
                        <w:rPr>
                          <w:rFonts w:eastAsia="Times New Roman"/>
                        </w:rPr>
                        <w:t>egotiat</w:t>
                      </w:r>
                      <w:r>
                        <w:rPr>
                          <w:rFonts w:eastAsia="Times New Roman"/>
                        </w:rPr>
                        <w:t>e</w:t>
                      </w:r>
                      <w:r w:rsidRPr="00E51B7E">
                        <w:rPr>
                          <w:rFonts w:eastAsia="Times New Roman"/>
                        </w:rPr>
                        <w:t xml:space="preserve"> simultaneously, with essentially the same demands</w:t>
                      </w:r>
                      <w:r>
                        <w:rPr>
                          <w:rFonts w:eastAsia="Times New Roman"/>
                        </w:rPr>
                        <w:t>.</w:t>
                      </w:r>
                      <w:r w:rsidRPr="00E51B7E">
                        <w:rPr>
                          <w:rFonts w:eastAsia="Times New Roman"/>
                        </w:rPr>
                        <w:t xml:space="preserve"> </w:t>
                      </w:r>
                      <w:proofErr w:type="gramStart"/>
                      <w:r w:rsidRPr="00E51B7E">
                        <w:rPr>
                          <w:rFonts w:eastAsia="Times New Roman"/>
                        </w:rPr>
                        <w:t>We’ve</w:t>
                      </w:r>
                      <w:proofErr w:type="gramEnd"/>
                      <w:r w:rsidRPr="00E51B7E">
                        <w:rPr>
                          <w:rFonts w:eastAsia="Times New Roman"/>
                        </w:rPr>
                        <w:t xml:space="preserve"> never had as much collective strength to pressure </w:t>
                      </w:r>
                      <w:r>
                        <w:rPr>
                          <w:rFonts w:eastAsia="Times New Roman"/>
                        </w:rPr>
                        <w:t xml:space="preserve">School </w:t>
                      </w:r>
                      <w:r w:rsidRPr="00E51B7E">
                        <w:rPr>
                          <w:rFonts w:eastAsia="Times New Roman"/>
                        </w:rPr>
                        <w:t>Divisions and government as we do right now.</w:t>
                      </w:r>
                      <w:r>
                        <w:rPr>
                          <w:rFonts w:eastAsia="Times New Roman"/>
                        </w:rPr>
                        <w:t xml:space="preserve"> The possibility of a strike shows union solidarity and makes it clear that CUPE will not back down.</w:t>
                      </w:r>
                    </w:p>
                    <w:p w14:paraId="467ABC8F" w14:textId="77777777" w:rsidR="00B3616B" w:rsidRDefault="00B3616B" w:rsidP="00B3616B"/>
                  </w:txbxContent>
                </v:textbox>
                <w10:wrap type="tight" anchory="page"/>
              </v:shape>
            </w:pict>
          </mc:Fallback>
        </mc:AlternateContent>
      </w:r>
    </w:p>
    <w:p w14:paraId="4803A409" w14:textId="77777777" w:rsidR="00B3616B" w:rsidRDefault="00B3616B" w:rsidP="00B3616B">
      <w:pPr>
        <w:pStyle w:val="ListParagraph"/>
        <w:ind w:left="426"/>
        <w:rPr>
          <w:rFonts w:eastAsia="Times New Roman"/>
        </w:rPr>
      </w:pPr>
    </w:p>
    <w:p w14:paraId="4EB8C22A" w14:textId="77777777" w:rsidR="00B3616B" w:rsidRPr="0084579E" w:rsidRDefault="00B3616B" w:rsidP="00B3616B">
      <w:pPr>
        <w:pStyle w:val="ListParagraph"/>
        <w:numPr>
          <w:ilvl w:val="0"/>
          <w:numId w:val="4"/>
        </w:numPr>
        <w:ind w:left="426"/>
        <w:rPr>
          <w:rFonts w:eastAsia="Times New Roman"/>
          <w:b/>
          <w:bCs/>
        </w:rPr>
      </w:pPr>
      <w:r>
        <w:rPr>
          <w:rFonts w:eastAsia="Times New Roman"/>
          <w:b/>
          <w:bCs/>
        </w:rPr>
        <w:t>What are the key issues in school support staff bargaining across the province</w:t>
      </w:r>
      <w:r w:rsidRPr="0084579E">
        <w:rPr>
          <w:rFonts w:eastAsia="Times New Roman"/>
          <w:b/>
          <w:bCs/>
        </w:rPr>
        <w:t>?</w:t>
      </w:r>
    </w:p>
    <w:p w14:paraId="20FD9762" w14:textId="77777777" w:rsidR="00B3616B" w:rsidRDefault="00B3616B" w:rsidP="00B3616B">
      <w:pPr>
        <w:pStyle w:val="ListParagraph"/>
        <w:ind w:left="426"/>
        <w:rPr>
          <w:rFonts w:eastAsia="Times New Roman"/>
        </w:rPr>
      </w:pPr>
    </w:p>
    <w:p w14:paraId="3BA54113" w14:textId="77777777" w:rsidR="00B3616B" w:rsidRDefault="00B3616B" w:rsidP="00B3616B">
      <w:pPr>
        <w:ind w:firstLine="426"/>
        <w:rPr>
          <w:rFonts w:eastAsia="Times New Roman"/>
        </w:rPr>
      </w:pPr>
      <w:r>
        <w:rPr>
          <w:noProof/>
        </w:rPr>
        <mc:AlternateContent>
          <mc:Choice Requires="wps">
            <w:drawing>
              <wp:anchor distT="0" distB="0" distL="114300" distR="114300" simplePos="0" relativeHeight="251660288" behindDoc="1" locked="0" layoutInCell="1" allowOverlap="1" wp14:anchorId="7737C63C" wp14:editId="31BCD4EC">
                <wp:simplePos x="0" y="0"/>
                <wp:positionH relativeFrom="column">
                  <wp:posOffset>110621</wp:posOffset>
                </wp:positionH>
                <wp:positionV relativeFrom="paragraph">
                  <wp:posOffset>63874</wp:posOffset>
                </wp:positionV>
                <wp:extent cx="5759260" cy="1982601"/>
                <wp:effectExtent l="50800" t="63500" r="95885" b="100330"/>
                <wp:wrapTight wrapText="bothSides">
                  <wp:wrapPolygon edited="0">
                    <wp:start x="810" y="-692"/>
                    <wp:lineTo x="-191" y="-415"/>
                    <wp:lineTo x="-191" y="21725"/>
                    <wp:lineTo x="3144" y="22416"/>
                    <wp:lineTo x="3192" y="22555"/>
                    <wp:lineTo x="19626" y="22555"/>
                    <wp:lineTo x="19673" y="22416"/>
                    <wp:lineTo x="21912" y="21725"/>
                    <wp:lineTo x="21912" y="830"/>
                    <wp:lineTo x="21626" y="-415"/>
                    <wp:lineTo x="21340" y="-692"/>
                    <wp:lineTo x="810" y="-692"/>
                  </wp:wrapPolygon>
                </wp:wrapTight>
                <wp:docPr id="2" name="Text Box 2"/>
                <wp:cNvGraphicFramePr/>
                <a:graphic xmlns:a="http://schemas.openxmlformats.org/drawingml/2006/main">
                  <a:graphicData uri="http://schemas.microsoft.com/office/word/2010/wordprocessingShape">
                    <wps:wsp>
                      <wps:cNvSpPr txBox="1"/>
                      <wps:spPr>
                        <a:xfrm>
                          <a:off x="0" y="0"/>
                          <a:ext cx="5759260" cy="1982601"/>
                        </a:xfrm>
                        <a:custGeom>
                          <a:avLst/>
                          <a:gdLst>
                            <a:gd name="connsiteX0" fmla="*/ 0 w 5759260"/>
                            <a:gd name="connsiteY0" fmla="*/ 0 h 1982601"/>
                            <a:gd name="connsiteX1" fmla="*/ 697510 w 5759260"/>
                            <a:gd name="connsiteY1" fmla="*/ 0 h 1982601"/>
                            <a:gd name="connsiteX2" fmla="*/ 1164650 w 5759260"/>
                            <a:gd name="connsiteY2" fmla="*/ 0 h 1982601"/>
                            <a:gd name="connsiteX3" fmla="*/ 1804568 w 5759260"/>
                            <a:gd name="connsiteY3" fmla="*/ 0 h 1982601"/>
                            <a:gd name="connsiteX4" fmla="*/ 2444486 w 5759260"/>
                            <a:gd name="connsiteY4" fmla="*/ 0 h 1982601"/>
                            <a:gd name="connsiteX5" fmla="*/ 2911626 w 5759260"/>
                            <a:gd name="connsiteY5" fmla="*/ 0 h 1982601"/>
                            <a:gd name="connsiteX6" fmla="*/ 3378766 w 5759260"/>
                            <a:gd name="connsiteY6" fmla="*/ 0 h 1982601"/>
                            <a:gd name="connsiteX7" fmla="*/ 4018684 w 5759260"/>
                            <a:gd name="connsiteY7" fmla="*/ 0 h 1982601"/>
                            <a:gd name="connsiteX8" fmla="*/ 4543416 w 5759260"/>
                            <a:gd name="connsiteY8" fmla="*/ 0 h 1982601"/>
                            <a:gd name="connsiteX9" fmla="*/ 5183334 w 5759260"/>
                            <a:gd name="connsiteY9" fmla="*/ 0 h 1982601"/>
                            <a:gd name="connsiteX10" fmla="*/ 5759260 w 5759260"/>
                            <a:gd name="connsiteY10" fmla="*/ 0 h 1982601"/>
                            <a:gd name="connsiteX11" fmla="*/ 5759260 w 5759260"/>
                            <a:gd name="connsiteY11" fmla="*/ 660867 h 1982601"/>
                            <a:gd name="connsiteX12" fmla="*/ 5759260 w 5759260"/>
                            <a:gd name="connsiteY12" fmla="*/ 1321734 h 1982601"/>
                            <a:gd name="connsiteX13" fmla="*/ 5759260 w 5759260"/>
                            <a:gd name="connsiteY13" fmla="*/ 1982601 h 1982601"/>
                            <a:gd name="connsiteX14" fmla="*/ 5292120 w 5759260"/>
                            <a:gd name="connsiteY14" fmla="*/ 1982601 h 1982601"/>
                            <a:gd name="connsiteX15" fmla="*/ 4767387 w 5759260"/>
                            <a:gd name="connsiteY15" fmla="*/ 1982601 h 1982601"/>
                            <a:gd name="connsiteX16" fmla="*/ 4012284 w 5759260"/>
                            <a:gd name="connsiteY16" fmla="*/ 1982601 h 1982601"/>
                            <a:gd name="connsiteX17" fmla="*/ 3372367 w 5759260"/>
                            <a:gd name="connsiteY17" fmla="*/ 1982601 h 1982601"/>
                            <a:gd name="connsiteX18" fmla="*/ 2847634 w 5759260"/>
                            <a:gd name="connsiteY18" fmla="*/ 1982601 h 1982601"/>
                            <a:gd name="connsiteX19" fmla="*/ 2207716 w 5759260"/>
                            <a:gd name="connsiteY19" fmla="*/ 1982601 h 1982601"/>
                            <a:gd name="connsiteX20" fmla="*/ 1452613 w 5759260"/>
                            <a:gd name="connsiteY20" fmla="*/ 1982601 h 1982601"/>
                            <a:gd name="connsiteX21" fmla="*/ 755103 w 5759260"/>
                            <a:gd name="connsiteY21" fmla="*/ 1982601 h 1982601"/>
                            <a:gd name="connsiteX22" fmla="*/ 0 w 5759260"/>
                            <a:gd name="connsiteY22" fmla="*/ 1982601 h 1982601"/>
                            <a:gd name="connsiteX23" fmla="*/ 0 w 5759260"/>
                            <a:gd name="connsiteY23" fmla="*/ 1301908 h 1982601"/>
                            <a:gd name="connsiteX24" fmla="*/ 0 w 5759260"/>
                            <a:gd name="connsiteY24" fmla="*/ 700519 h 1982601"/>
                            <a:gd name="connsiteX25" fmla="*/ 0 w 5759260"/>
                            <a:gd name="connsiteY25" fmla="*/ 0 h 19826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759260" h="1982601" fill="none" extrusionOk="0">
                              <a:moveTo>
                                <a:pt x="0" y="0"/>
                              </a:moveTo>
                              <a:cubicBezTo>
                                <a:pt x="182147" y="-5267"/>
                                <a:pt x="535637" y="-13869"/>
                                <a:pt x="697510" y="0"/>
                              </a:cubicBezTo>
                              <a:cubicBezTo>
                                <a:pt x="859383" y="13869"/>
                                <a:pt x="999425" y="16177"/>
                                <a:pt x="1164650" y="0"/>
                              </a:cubicBezTo>
                              <a:cubicBezTo>
                                <a:pt x="1329875" y="-16177"/>
                                <a:pt x="1673661" y="18782"/>
                                <a:pt x="1804568" y="0"/>
                              </a:cubicBezTo>
                              <a:cubicBezTo>
                                <a:pt x="1935475" y="-18782"/>
                                <a:pt x="2253442" y="31141"/>
                                <a:pt x="2444486" y="0"/>
                              </a:cubicBezTo>
                              <a:cubicBezTo>
                                <a:pt x="2635530" y="-31141"/>
                                <a:pt x="2810715" y="7141"/>
                                <a:pt x="2911626" y="0"/>
                              </a:cubicBezTo>
                              <a:cubicBezTo>
                                <a:pt x="3012537" y="-7141"/>
                                <a:pt x="3147859" y="2384"/>
                                <a:pt x="3378766" y="0"/>
                              </a:cubicBezTo>
                              <a:cubicBezTo>
                                <a:pt x="3609673" y="-2384"/>
                                <a:pt x="3753829" y="22314"/>
                                <a:pt x="4018684" y="0"/>
                              </a:cubicBezTo>
                              <a:cubicBezTo>
                                <a:pt x="4283539" y="-22314"/>
                                <a:pt x="4318174" y="11041"/>
                                <a:pt x="4543416" y="0"/>
                              </a:cubicBezTo>
                              <a:cubicBezTo>
                                <a:pt x="4768658" y="-11041"/>
                                <a:pt x="5006480" y="28732"/>
                                <a:pt x="5183334" y="0"/>
                              </a:cubicBezTo>
                              <a:cubicBezTo>
                                <a:pt x="5360188" y="-28732"/>
                                <a:pt x="5482414" y="-19543"/>
                                <a:pt x="5759260" y="0"/>
                              </a:cubicBezTo>
                              <a:cubicBezTo>
                                <a:pt x="5757872" y="202857"/>
                                <a:pt x="5787024" y="347765"/>
                                <a:pt x="5759260" y="660867"/>
                              </a:cubicBezTo>
                              <a:cubicBezTo>
                                <a:pt x="5731496" y="973969"/>
                                <a:pt x="5745548" y="1134575"/>
                                <a:pt x="5759260" y="1321734"/>
                              </a:cubicBezTo>
                              <a:cubicBezTo>
                                <a:pt x="5772972" y="1508893"/>
                                <a:pt x="5767697" y="1810400"/>
                                <a:pt x="5759260" y="1982601"/>
                              </a:cubicBezTo>
                              <a:cubicBezTo>
                                <a:pt x="5620183" y="1962268"/>
                                <a:pt x="5394637" y="1978900"/>
                                <a:pt x="5292120" y="1982601"/>
                              </a:cubicBezTo>
                              <a:cubicBezTo>
                                <a:pt x="5189603" y="1986302"/>
                                <a:pt x="5023674" y="1997239"/>
                                <a:pt x="4767387" y="1982601"/>
                              </a:cubicBezTo>
                              <a:cubicBezTo>
                                <a:pt x="4511100" y="1967963"/>
                                <a:pt x="4202541" y="1961038"/>
                                <a:pt x="4012284" y="1982601"/>
                              </a:cubicBezTo>
                              <a:cubicBezTo>
                                <a:pt x="3822027" y="2004164"/>
                                <a:pt x="3541286" y="1974736"/>
                                <a:pt x="3372367" y="1982601"/>
                              </a:cubicBezTo>
                              <a:cubicBezTo>
                                <a:pt x="3203448" y="1990466"/>
                                <a:pt x="3062496" y="1963581"/>
                                <a:pt x="2847634" y="1982601"/>
                              </a:cubicBezTo>
                              <a:cubicBezTo>
                                <a:pt x="2632772" y="2001621"/>
                                <a:pt x="2338513" y="1990933"/>
                                <a:pt x="2207716" y="1982601"/>
                              </a:cubicBezTo>
                              <a:cubicBezTo>
                                <a:pt x="2076919" y="1974269"/>
                                <a:pt x="1657728" y="2001085"/>
                                <a:pt x="1452613" y="1982601"/>
                              </a:cubicBezTo>
                              <a:cubicBezTo>
                                <a:pt x="1247498" y="1964117"/>
                                <a:pt x="1063960" y="2001698"/>
                                <a:pt x="755103" y="1982601"/>
                              </a:cubicBezTo>
                              <a:cubicBezTo>
                                <a:pt x="446246" y="1963505"/>
                                <a:pt x="309621" y="1971588"/>
                                <a:pt x="0" y="1982601"/>
                              </a:cubicBezTo>
                              <a:cubicBezTo>
                                <a:pt x="-13407" y="1769785"/>
                                <a:pt x="28765" y="1554958"/>
                                <a:pt x="0" y="1301908"/>
                              </a:cubicBezTo>
                              <a:cubicBezTo>
                                <a:pt x="-28765" y="1048858"/>
                                <a:pt x="-7145" y="889994"/>
                                <a:pt x="0" y="700519"/>
                              </a:cubicBezTo>
                              <a:cubicBezTo>
                                <a:pt x="7145" y="511044"/>
                                <a:pt x="1481" y="261146"/>
                                <a:pt x="0" y="0"/>
                              </a:cubicBezTo>
                              <a:close/>
                            </a:path>
                            <a:path w="5759260" h="1982601" stroke="0" extrusionOk="0">
                              <a:moveTo>
                                <a:pt x="0" y="0"/>
                              </a:moveTo>
                              <a:cubicBezTo>
                                <a:pt x="252299" y="-33434"/>
                                <a:pt x="512225" y="-17144"/>
                                <a:pt x="697510" y="0"/>
                              </a:cubicBezTo>
                              <a:cubicBezTo>
                                <a:pt x="882795" y="17144"/>
                                <a:pt x="1061431" y="-4697"/>
                                <a:pt x="1395021" y="0"/>
                              </a:cubicBezTo>
                              <a:cubicBezTo>
                                <a:pt x="1728611" y="4697"/>
                                <a:pt x="1764616" y="-21238"/>
                                <a:pt x="1977346" y="0"/>
                              </a:cubicBezTo>
                              <a:cubicBezTo>
                                <a:pt x="2190076" y="21238"/>
                                <a:pt x="2217414" y="-11564"/>
                                <a:pt x="2444486" y="0"/>
                              </a:cubicBezTo>
                              <a:cubicBezTo>
                                <a:pt x="2671558" y="11564"/>
                                <a:pt x="2764831" y="17739"/>
                                <a:pt x="3026811" y="0"/>
                              </a:cubicBezTo>
                              <a:cubicBezTo>
                                <a:pt x="3288792" y="-17739"/>
                                <a:pt x="3383689" y="-18648"/>
                                <a:pt x="3551544" y="0"/>
                              </a:cubicBezTo>
                              <a:cubicBezTo>
                                <a:pt x="3719399" y="18648"/>
                                <a:pt x="4010812" y="3881"/>
                                <a:pt x="4133869" y="0"/>
                              </a:cubicBezTo>
                              <a:cubicBezTo>
                                <a:pt x="4256926" y="-3881"/>
                                <a:pt x="4732414" y="-22488"/>
                                <a:pt x="4888972" y="0"/>
                              </a:cubicBezTo>
                              <a:cubicBezTo>
                                <a:pt x="5045530" y="22488"/>
                                <a:pt x="5479122" y="-16467"/>
                                <a:pt x="5759260" y="0"/>
                              </a:cubicBezTo>
                              <a:cubicBezTo>
                                <a:pt x="5779052" y="277823"/>
                                <a:pt x="5731243" y="442141"/>
                                <a:pt x="5759260" y="601389"/>
                              </a:cubicBezTo>
                              <a:cubicBezTo>
                                <a:pt x="5787277" y="760637"/>
                                <a:pt x="5753710" y="1083932"/>
                                <a:pt x="5759260" y="1262256"/>
                              </a:cubicBezTo>
                              <a:cubicBezTo>
                                <a:pt x="5764810" y="1440580"/>
                                <a:pt x="5741600" y="1632857"/>
                                <a:pt x="5759260" y="1982601"/>
                              </a:cubicBezTo>
                              <a:cubicBezTo>
                                <a:pt x="5601031" y="1980299"/>
                                <a:pt x="5410430" y="1985928"/>
                                <a:pt x="5176935" y="1982601"/>
                              </a:cubicBezTo>
                              <a:cubicBezTo>
                                <a:pt x="4943440" y="1979274"/>
                                <a:pt x="4791677" y="1968198"/>
                                <a:pt x="4537017" y="1982601"/>
                              </a:cubicBezTo>
                              <a:cubicBezTo>
                                <a:pt x="4282357" y="1997004"/>
                                <a:pt x="4225326" y="2009272"/>
                                <a:pt x="3954692" y="1982601"/>
                              </a:cubicBezTo>
                              <a:cubicBezTo>
                                <a:pt x="3684059" y="1955930"/>
                                <a:pt x="3480266" y="1975570"/>
                                <a:pt x="3314774" y="1982601"/>
                              </a:cubicBezTo>
                              <a:cubicBezTo>
                                <a:pt x="3149282" y="1989632"/>
                                <a:pt x="2809062" y="1970575"/>
                                <a:pt x="2617264" y="1982601"/>
                              </a:cubicBezTo>
                              <a:cubicBezTo>
                                <a:pt x="2425466" y="1994628"/>
                                <a:pt x="2331709" y="1969161"/>
                                <a:pt x="2150124" y="1982601"/>
                              </a:cubicBezTo>
                              <a:cubicBezTo>
                                <a:pt x="1968539" y="1996041"/>
                                <a:pt x="1905543" y="1968170"/>
                                <a:pt x="1682984" y="1982601"/>
                              </a:cubicBezTo>
                              <a:cubicBezTo>
                                <a:pt x="1460425" y="1997032"/>
                                <a:pt x="1322884" y="1983027"/>
                                <a:pt x="985473" y="1982601"/>
                              </a:cubicBezTo>
                              <a:cubicBezTo>
                                <a:pt x="648062" y="1982175"/>
                                <a:pt x="306638" y="2000756"/>
                                <a:pt x="0" y="1982601"/>
                              </a:cubicBezTo>
                              <a:cubicBezTo>
                                <a:pt x="-16890" y="1852893"/>
                                <a:pt x="-27391" y="1513864"/>
                                <a:pt x="0" y="1361386"/>
                              </a:cubicBezTo>
                              <a:cubicBezTo>
                                <a:pt x="27391" y="1208908"/>
                                <a:pt x="-15807" y="967775"/>
                                <a:pt x="0" y="700519"/>
                              </a:cubicBezTo>
                              <a:cubicBezTo>
                                <a:pt x="15807" y="433263"/>
                                <a:pt x="-6393" y="310429"/>
                                <a:pt x="0" y="0"/>
                              </a:cubicBezTo>
                              <a:close/>
                            </a:path>
                          </a:pathLst>
                        </a:custGeom>
                        <a:solidFill>
                          <a:sysClr val="window" lastClr="FFFFFF"/>
                        </a:solidFill>
                        <a:ln w="19050">
                          <a:solidFill>
                            <a:prstClr val="black"/>
                          </a:solidFill>
                          <a:extLst>
                            <a:ext uri="{C807C97D-BFC1-408E-A445-0C87EB9F89A2}">
                              <ask:lineSketchStyleProps xmlns:ask="http://schemas.microsoft.com/office/drawing/2018/sketchyshapes" sd="1841380898">
                                <a:prstGeom prst="rect">
                                  <a:avLst/>
                                </a:prstGeom>
                                <ask:type>
                                  <ask:lineSketchFreehand/>
                                </ask:type>
                              </ask:lineSketchStyleProps>
                            </a:ext>
                          </a:extLst>
                        </a:ln>
                        <a:effectLst>
                          <a:outerShdw blurRad="50800" dist="38100" dir="2700000" algn="tl" rotWithShape="0">
                            <a:prstClr val="black">
                              <a:alpha val="40000"/>
                            </a:prstClr>
                          </a:outerShdw>
                        </a:effectLst>
                      </wps:spPr>
                      <wps:txbx>
                        <w:txbxContent>
                          <w:p w14:paraId="4391E6B8" w14:textId="77777777" w:rsidR="00B3616B" w:rsidRDefault="00B3616B" w:rsidP="00B3616B">
                            <w:pPr>
                              <w:ind w:left="426"/>
                              <w:rPr>
                                <w:rFonts w:eastAsia="Times New Roman"/>
                              </w:rPr>
                            </w:pPr>
                          </w:p>
                          <w:p w14:paraId="4F4D01E0" w14:textId="77777777" w:rsidR="00B3616B" w:rsidRPr="00A1502A" w:rsidRDefault="00B3616B" w:rsidP="00B3616B">
                            <w:pPr>
                              <w:ind w:left="426"/>
                              <w:rPr>
                                <w:rFonts w:eastAsia="Times New Roman"/>
                              </w:rPr>
                            </w:pPr>
                            <w:r w:rsidRPr="00A1502A">
                              <w:rPr>
                                <w:rFonts w:eastAsia="Times New Roman"/>
                              </w:rPr>
                              <w:t>There are 2 major priorities that school sector locals have been discussing for this round of bargaining:</w:t>
                            </w:r>
                          </w:p>
                          <w:p w14:paraId="584DD0D4" w14:textId="77777777" w:rsidR="00B3616B" w:rsidRDefault="00B3616B" w:rsidP="00B3616B">
                            <w:pPr>
                              <w:pStyle w:val="ListParagraph"/>
                              <w:numPr>
                                <w:ilvl w:val="0"/>
                                <w:numId w:val="3"/>
                              </w:numPr>
                              <w:rPr>
                                <w:rFonts w:eastAsia="Times New Roman"/>
                              </w:rPr>
                            </w:pPr>
                            <w:r>
                              <w:rPr>
                                <w:rFonts w:eastAsia="Times New Roman"/>
                                <w:b/>
                                <w:bCs/>
                              </w:rPr>
                              <w:t xml:space="preserve">Annual </w:t>
                            </w:r>
                            <w:r w:rsidRPr="00AF1038">
                              <w:rPr>
                                <w:rFonts w:eastAsia="Times New Roman"/>
                                <w:b/>
                                <w:bCs/>
                              </w:rPr>
                              <w:t>wage increases that match the settlement</w:t>
                            </w:r>
                            <w:r>
                              <w:rPr>
                                <w:rFonts w:eastAsia="Times New Roman"/>
                                <w:b/>
                                <w:bCs/>
                              </w:rPr>
                              <w:t>s</w:t>
                            </w:r>
                            <w:r w:rsidRPr="00AF1038">
                              <w:rPr>
                                <w:rFonts w:eastAsia="Times New Roman"/>
                                <w:b/>
                                <w:bCs/>
                              </w:rPr>
                              <w:t xml:space="preserve"> achieved by Teachers </w:t>
                            </w:r>
                            <w:r w:rsidRPr="00A1502A">
                              <w:rPr>
                                <w:rFonts w:eastAsia="Times New Roman"/>
                                <w:b/>
                                <w:bCs/>
                              </w:rPr>
                              <w:t>across Manitoba</w:t>
                            </w:r>
                            <w:r>
                              <w:rPr>
                                <w:rFonts w:eastAsia="Times New Roman"/>
                              </w:rPr>
                              <w:t xml:space="preserve"> (1.6%/1.4%/0.5%/COLA, which stands for cost-of-living allowance, an amount based on inflation – the increasing costs of goods and services).</w:t>
                            </w:r>
                          </w:p>
                          <w:p w14:paraId="3C5148C8" w14:textId="77777777" w:rsidR="00B3616B" w:rsidRPr="00540345" w:rsidRDefault="00B3616B" w:rsidP="00B3616B">
                            <w:pPr>
                              <w:pStyle w:val="ListParagraph"/>
                              <w:numPr>
                                <w:ilvl w:val="0"/>
                                <w:numId w:val="3"/>
                              </w:numPr>
                              <w:rPr>
                                <w:rFonts w:eastAsia="Times New Roman"/>
                                <w:b/>
                                <w:bCs/>
                              </w:rPr>
                            </w:pPr>
                            <w:r w:rsidRPr="00AF1038">
                              <w:rPr>
                                <w:rFonts w:eastAsia="Times New Roman"/>
                                <w:b/>
                                <w:bCs/>
                              </w:rPr>
                              <w:t xml:space="preserve">Provisions to improve job security and address amalgamation issues. </w:t>
                            </w:r>
                            <w:r>
                              <w:t>Ask your CUPE National Servicing Representative about model language for local proposals.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7C63C" id="Text Box 2" o:spid="_x0000_s1027" type="#_x0000_t202" style="position:absolute;left:0;text-align:left;margin-left:8.7pt;margin-top:5.05pt;width:453.5pt;height:15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" fillcolor="window" strokeweight="1.5pt">
                <v:shadow on="t" color="black" opacity="26214f" origin="-.5,-.5" offset=".74836mm,.74836mm"/>
                <v:textbox>
                  <w:txbxContent>
                    <w:p w14:paraId="4391E6B8" w14:textId="77777777" w:rsidR="00B3616B" w:rsidRDefault="00B3616B" w:rsidP="00B3616B">
                      <w:pPr>
                        <w:ind w:left="426"/>
                        <w:rPr>
                          <w:rFonts w:eastAsia="Times New Roman"/>
                        </w:rPr>
                      </w:pPr>
                    </w:p>
                    <w:p w14:paraId="4F4D01E0" w14:textId="77777777" w:rsidR="00B3616B" w:rsidRPr="00A1502A" w:rsidRDefault="00B3616B" w:rsidP="00B3616B">
                      <w:pPr>
                        <w:ind w:left="426"/>
                        <w:rPr>
                          <w:rFonts w:eastAsia="Times New Roman"/>
                        </w:rPr>
                      </w:pPr>
                      <w:r w:rsidRPr="00A1502A">
                        <w:rPr>
                          <w:rFonts w:eastAsia="Times New Roman"/>
                        </w:rPr>
                        <w:t>There are 2 major priorities that school sector locals have been discussing for this round of bargaining:</w:t>
                      </w:r>
                    </w:p>
                    <w:p w14:paraId="584DD0D4" w14:textId="77777777" w:rsidR="00B3616B" w:rsidRDefault="00B3616B" w:rsidP="00B3616B">
                      <w:pPr>
                        <w:pStyle w:val="ListParagraph"/>
                        <w:numPr>
                          <w:ilvl w:val="0"/>
                          <w:numId w:val="3"/>
                        </w:numPr>
                        <w:rPr>
                          <w:rFonts w:eastAsia="Times New Roman"/>
                        </w:rPr>
                      </w:pPr>
                      <w:r>
                        <w:rPr>
                          <w:rFonts w:eastAsia="Times New Roman"/>
                          <w:b/>
                          <w:bCs/>
                        </w:rPr>
                        <w:t xml:space="preserve">Annual </w:t>
                      </w:r>
                      <w:r w:rsidRPr="00AF1038">
                        <w:rPr>
                          <w:rFonts w:eastAsia="Times New Roman"/>
                          <w:b/>
                          <w:bCs/>
                        </w:rPr>
                        <w:t>wage increases that match the settlement</w:t>
                      </w:r>
                      <w:r>
                        <w:rPr>
                          <w:rFonts w:eastAsia="Times New Roman"/>
                          <w:b/>
                          <w:bCs/>
                        </w:rPr>
                        <w:t>s</w:t>
                      </w:r>
                      <w:r w:rsidRPr="00AF1038">
                        <w:rPr>
                          <w:rFonts w:eastAsia="Times New Roman"/>
                          <w:b/>
                          <w:bCs/>
                        </w:rPr>
                        <w:t xml:space="preserve"> achieved by Teachers </w:t>
                      </w:r>
                      <w:r w:rsidRPr="00A1502A">
                        <w:rPr>
                          <w:rFonts w:eastAsia="Times New Roman"/>
                          <w:b/>
                          <w:bCs/>
                        </w:rPr>
                        <w:t>across Manitoba</w:t>
                      </w:r>
                      <w:r>
                        <w:rPr>
                          <w:rFonts w:eastAsia="Times New Roman"/>
                        </w:rPr>
                        <w:t xml:space="preserve"> (1.6%/1.4%/0.5%/COLA, which stands for cost-of-living allowance, an amount based on inflation – the increasing costs of goods and services).</w:t>
                      </w:r>
                    </w:p>
                    <w:p w14:paraId="3C5148C8" w14:textId="77777777" w:rsidR="00B3616B" w:rsidRPr="00540345" w:rsidRDefault="00B3616B" w:rsidP="00B3616B">
                      <w:pPr>
                        <w:pStyle w:val="ListParagraph"/>
                        <w:numPr>
                          <w:ilvl w:val="0"/>
                          <w:numId w:val="3"/>
                        </w:numPr>
                        <w:rPr>
                          <w:rFonts w:eastAsia="Times New Roman"/>
                          <w:b/>
                          <w:bCs/>
                        </w:rPr>
                      </w:pPr>
                      <w:r w:rsidRPr="00AF1038">
                        <w:rPr>
                          <w:rFonts w:eastAsia="Times New Roman"/>
                          <w:b/>
                          <w:bCs/>
                        </w:rPr>
                        <w:t xml:space="preserve">Provisions to improve job security and address amalgamation issues. </w:t>
                      </w:r>
                      <w:r>
                        <w:t>Ask your CUPE National Servicing Representative about model language for local proposals.</w:t>
                      </w:r>
                    </w:p>
                  </w:txbxContent>
                </v:textbox>
                <w10:wrap type="tight"/>
              </v:shape>
            </w:pict>
          </mc:Fallback>
        </mc:AlternateContent>
      </w:r>
    </w:p>
    <w:p w14:paraId="4DBE51C4" w14:textId="77777777" w:rsidR="00B3616B" w:rsidRPr="00173412" w:rsidRDefault="00B3616B" w:rsidP="00B3616B">
      <w:pPr>
        <w:pStyle w:val="ListParagraph"/>
        <w:numPr>
          <w:ilvl w:val="0"/>
          <w:numId w:val="4"/>
        </w:numPr>
        <w:ind w:left="426"/>
        <w:rPr>
          <w:rFonts w:eastAsia="Times New Roman"/>
          <w:b/>
          <w:bCs/>
        </w:rPr>
      </w:pPr>
      <w:r w:rsidRPr="00173412">
        <w:rPr>
          <w:rFonts w:eastAsia="Times New Roman"/>
          <w:b/>
          <w:bCs/>
        </w:rPr>
        <w:t xml:space="preserve">Does </w:t>
      </w:r>
      <w:r>
        <w:rPr>
          <w:rFonts w:eastAsia="Times New Roman"/>
          <w:b/>
          <w:bCs/>
        </w:rPr>
        <w:t xml:space="preserve">voting in favour of </w:t>
      </w:r>
      <w:r w:rsidRPr="00173412">
        <w:rPr>
          <w:rFonts w:eastAsia="Times New Roman"/>
          <w:b/>
          <w:bCs/>
        </w:rPr>
        <w:t>a strike mandate mean we are going on strike?</w:t>
      </w:r>
    </w:p>
    <w:p w14:paraId="19539A35" w14:textId="77777777" w:rsidR="00B3616B" w:rsidRDefault="00B3616B" w:rsidP="00B3616B">
      <w:pPr>
        <w:pStyle w:val="ListParagraph"/>
        <w:ind w:left="426"/>
        <w:rPr>
          <w:rFonts w:eastAsia="Times New Roman"/>
        </w:rPr>
      </w:pPr>
    </w:p>
    <w:p w14:paraId="374F9A1A" w14:textId="77777777" w:rsidR="00B3616B" w:rsidRDefault="00B3616B" w:rsidP="00B3616B">
      <w:pPr>
        <w:ind w:left="426"/>
      </w:pPr>
      <w:r>
        <w:t xml:space="preserve">A local strike mandate lets your employer know that you are prepared to take strike action if your demands are not met. </w:t>
      </w:r>
    </w:p>
    <w:p w14:paraId="03D7AFCA" w14:textId="77777777" w:rsidR="00B3616B" w:rsidRPr="00AC7482" w:rsidRDefault="00B3616B" w:rsidP="00B3616B">
      <w:pPr>
        <w:ind w:left="426"/>
        <w:rPr>
          <w:color w:val="0070C0"/>
        </w:rPr>
      </w:pPr>
      <w:r>
        <w:lastRenderedPageBreak/>
        <w:t xml:space="preserve">It does not mean you are immediately on strike, but the local bargaining committee and Executive Board can call for job action if necessary, including rotating, partial, and full strike action. </w:t>
      </w:r>
      <w:r>
        <w:rPr>
          <w:color w:val="0070C0"/>
        </w:rPr>
        <w:t>We are focusing on a rotating strike.</w:t>
      </w:r>
    </w:p>
    <w:p w14:paraId="047F91C8" w14:textId="77777777" w:rsidR="00B3616B" w:rsidRDefault="00B3616B" w:rsidP="00B3616B">
      <w:pPr>
        <w:pStyle w:val="ListParagraph"/>
        <w:ind w:left="426"/>
        <w:rPr>
          <w:rFonts w:eastAsia="Times New Roman"/>
        </w:rPr>
      </w:pPr>
    </w:p>
    <w:p w14:paraId="2D085E61" w14:textId="77777777" w:rsidR="00B3616B" w:rsidRDefault="00B3616B" w:rsidP="00B3616B">
      <w:pPr>
        <w:pStyle w:val="ListParagraph"/>
        <w:ind w:left="426"/>
        <w:rPr>
          <w:rFonts w:eastAsia="Times New Roman"/>
        </w:rPr>
      </w:pPr>
    </w:p>
    <w:p w14:paraId="351975F9" w14:textId="77777777" w:rsidR="00B3616B" w:rsidRPr="00421C90" w:rsidRDefault="00B3616B" w:rsidP="00B3616B">
      <w:pPr>
        <w:pStyle w:val="ListParagraph"/>
        <w:numPr>
          <w:ilvl w:val="0"/>
          <w:numId w:val="4"/>
        </w:numPr>
        <w:ind w:left="426"/>
        <w:rPr>
          <w:rFonts w:eastAsia="Times New Roman"/>
          <w:b/>
          <w:bCs/>
        </w:rPr>
      </w:pPr>
      <w:r>
        <w:rPr>
          <w:rFonts w:eastAsia="Times New Roman"/>
          <w:b/>
          <w:bCs/>
        </w:rPr>
        <w:t>If we go on strike, how can we educate</w:t>
      </w:r>
      <w:r w:rsidRPr="00421C90">
        <w:rPr>
          <w:rFonts w:eastAsia="Times New Roman"/>
          <w:b/>
          <w:bCs/>
        </w:rPr>
        <w:t xml:space="preserve"> </w:t>
      </w:r>
      <w:r>
        <w:rPr>
          <w:rFonts w:eastAsia="Times New Roman"/>
          <w:b/>
          <w:bCs/>
        </w:rPr>
        <w:t>members and build p</w:t>
      </w:r>
      <w:r w:rsidRPr="00421C90">
        <w:rPr>
          <w:rFonts w:eastAsia="Times New Roman"/>
          <w:b/>
          <w:bCs/>
        </w:rPr>
        <w:t>ublic</w:t>
      </w:r>
      <w:r>
        <w:rPr>
          <w:rFonts w:eastAsia="Times New Roman"/>
          <w:b/>
          <w:bCs/>
        </w:rPr>
        <w:t xml:space="preserve"> support</w:t>
      </w:r>
      <w:r w:rsidRPr="00421C90">
        <w:rPr>
          <w:rFonts w:eastAsia="Times New Roman"/>
          <w:b/>
          <w:bCs/>
        </w:rPr>
        <w:t>?</w:t>
      </w:r>
    </w:p>
    <w:p w14:paraId="2CCF96EB" w14:textId="77777777" w:rsidR="00B3616B" w:rsidRDefault="00B3616B" w:rsidP="00B3616B">
      <w:pPr>
        <w:pStyle w:val="ListParagraph"/>
        <w:ind w:left="426"/>
        <w:rPr>
          <w:rFonts w:eastAsia="Times New Roman"/>
        </w:rPr>
      </w:pPr>
    </w:p>
    <w:p w14:paraId="32DD7775" w14:textId="77777777" w:rsidR="00B3616B" w:rsidRPr="00E51B7E" w:rsidRDefault="00B3616B" w:rsidP="00B3616B">
      <w:pPr>
        <w:pStyle w:val="ListParagraph"/>
        <w:ind w:left="426"/>
        <w:rPr>
          <w:rFonts w:eastAsia="Times New Roman"/>
        </w:rPr>
      </w:pPr>
      <w:r w:rsidRPr="00E51B7E">
        <w:rPr>
          <w:rFonts w:eastAsia="Times New Roman"/>
        </w:rPr>
        <w:t xml:space="preserve">CUPE </w:t>
      </w:r>
      <w:r>
        <w:rPr>
          <w:rFonts w:eastAsia="Times New Roman"/>
        </w:rPr>
        <w:t>locals</w:t>
      </w:r>
      <w:r w:rsidRPr="00E51B7E">
        <w:rPr>
          <w:rFonts w:eastAsia="Times New Roman"/>
        </w:rPr>
        <w:t xml:space="preserve"> in the sector</w:t>
      </w:r>
      <w:r>
        <w:rPr>
          <w:rFonts w:eastAsia="Times New Roman"/>
        </w:rPr>
        <w:t xml:space="preserve"> will work with National staff</w:t>
      </w:r>
      <w:r w:rsidRPr="00E51B7E">
        <w:rPr>
          <w:rFonts w:eastAsia="Times New Roman"/>
        </w:rPr>
        <w:t xml:space="preserve"> to roll out a public</w:t>
      </w:r>
      <w:r>
        <w:rPr>
          <w:rFonts w:eastAsia="Times New Roman"/>
        </w:rPr>
        <w:t>-</w:t>
      </w:r>
      <w:r w:rsidRPr="00E51B7E">
        <w:rPr>
          <w:rFonts w:eastAsia="Times New Roman"/>
        </w:rPr>
        <w:t xml:space="preserve">facing campaign over the summer </w:t>
      </w:r>
      <w:r>
        <w:rPr>
          <w:rFonts w:eastAsia="Times New Roman"/>
        </w:rPr>
        <w:t xml:space="preserve">and during any job actions </w:t>
      </w:r>
      <w:r w:rsidRPr="00E51B7E">
        <w:rPr>
          <w:rFonts w:eastAsia="Times New Roman"/>
        </w:rPr>
        <w:t>to educat</w:t>
      </w:r>
      <w:r>
        <w:rPr>
          <w:rFonts w:eastAsia="Times New Roman"/>
        </w:rPr>
        <w:t>e</w:t>
      </w:r>
      <w:r w:rsidRPr="00E51B7E">
        <w:rPr>
          <w:rFonts w:eastAsia="Times New Roman"/>
        </w:rPr>
        <w:t xml:space="preserve"> </w:t>
      </w:r>
      <w:r>
        <w:rPr>
          <w:rFonts w:eastAsia="Times New Roman"/>
        </w:rPr>
        <w:t xml:space="preserve">Manitobans </w:t>
      </w:r>
      <w:r w:rsidRPr="00E51B7E">
        <w:rPr>
          <w:rFonts w:eastAsia="Times New Roman"/>
        </w:rPr>
        <w:t xml:space="preserve">about the importance of school support workers, </w:t>
      </w:r>
      <w:r>
        <w:rPr>
          <w:rFonts w:eastAsia="Times New Roman"/>
        </w:rPr>
        <w:t>the status of key issues in contract negotiations</w:t>
      </w:r>
      <w:r w:rsidRPr="00E51B7E">
        <w:rPr>
          <w:rFonts w:eastAsia="Times New Roman"/>
        </w:rPr>
        <w:t>, and the reasonableness of our demands. CUPE members can also play an active role in getting the word out to their friends, family, and neig</w:t>
      </w:r>
      <w:r>
        <w:rPr>
          <w:rFonts w:eastAsia="Times New Roman"/>
        </w:rPr>
        <w:t>h</w:t>
      </w:r>
      <w:r w:rsidRPr="00E51B7E">
        <w:rPr>
          <w:rFonts w:eastAsia="Times New Roman"/>
        </w:rPr>
        <w:t>bours.</w:t>
      </w:r>
    </w:p>
    <w:p w14:paraId="753CA548" w14:textId="77777777" w:rsidR="00B3616B" w:rsidRDefault="00B3616B" w:rsidP="00B3616B">
      <w:pPr>
        <w:pStyle w:val="ListParagraph"/>
        <w:ind w:left="426"/>
        <w:rPr>
          <w:rFonts w:eastAsia="Times New Roman"/>
        </w:rPr>
      </w:pPr>
    </w:p>
    <w:p w14:paraId="329DBCEF" w14:textId="77777777" w:rsidR="00B3616B" w:rsidRPr="00540345" w:rsidRDefault="00B3616B" w:rsidP="00B3616B">
      <w:pPr>
        <w:pStyle w:val="ListParagraph"/>
        <w:ind w:left="426"/>
        <w:rPr>
          <w:rFonts w:eastAsia="Times New Roman"/>
        </w:rPr>
      </w:pPr>
      <w:r>
        <w:rPr>
          <w:rFonts w:eastAsia="Times New Roman"/>
        </w:rPr>
        <w:t xml:space="preserve">If you are out on strike, there are some important steps you can take to be effective. </w:t>
      </w:r>
      <w:r w:rsidRPr="00540345">
        <w:rPr>
          <w:rFonts w:eastAsia="Times New Roman"/>
        </w:rPr>
        <w:t>CUPE locals can host virtual meetings with members to discuss the importance of joining their fellow CUPE school support workers in demanding equal raises to teachers and improved job security heading into amalgamation.</w:t>
      </w:r>
    </w:p>
    <w:p w14:paraId="6865E760" w14:textId="77777777" w:rsidR="00B3616B" w:rsidRDefault="00B3616B" w:rsidP="00B3616B">
      <w:pPr>
        <w:pStyle w:val="ListParagraph"/>
        <w:ind w:left="426"/>
        <w:rPr>
          <w:rFonts w:eastAsia="Times New Roman"/>
        </w:rPr>
      </w:pPr>
    </w:p>
    <w:p w14:paraId="286A43D0" w14:textId="77777777" w:rsidR="00B3616B" w:rsidRPr="00AC7482" w:rsidRDefault="00B3616B" w:rsidP="00B3616B">
      <w:pPr>
        <w:pStyle w:val="ListParagraph"/>
        <w:ind w:left="426"/>
        <w:rPr>
          <w:rFonts w:eastAsia="Times New Roman"/>
          <w:color w:val="0070C0"/>
        </w:rPr>
      </w:pPr>
      <w:r>
        <w:rPr>
          <w:rFonts w:eastAsia="Times New Roman"/>
        </w:rPr>
        <w:t xml:space="preserve">Any locals on strike can provide updates and ask other CUPE locals, labour organizations, and allies to join them as often as possible on the picket line.  </w:t>
      </w:r>
      <w:r>
        <w:rPr>
          <w:rFonts w:eastAsia="Times New Roman"/>
          <w:color w:val="0070C0"/>
        </w:rPr>
        <w:t>This is what we feel will occur since 3 other RETSD locals are bargaining for a new contract now as we are.</w:t>
      </w:r>
    </w:p>
    <w:p w14:paraId="0FB858A9" w14:textId="77777777" w:rsidR="00B3616B" w:rsidRDefault="00B3616B" w:rsidP="00B3616B">
      <w:pPr>
        <w:pStyle w:val="ListParagraph"/>
        <w:ind w:left="426"/>
        <w:rPr>
          <w:rFonts w:eastAsia="Times New Roman"/>
          <w:b/>
          <w:bCs/>
        </w:rPr>
      </w:pPr>
    </w:p>
    <w:p w14:paraId="2E2DF38F" w14:textId="77777777" w:rsidR="00B3616B" w:rsidRDefault="00B3616B" w:rsidP="00B3616B">
      <w:pPr>
        <w:pStyle w:val="ListParagraph"/>
        <w:numPr>
          <w:ilvl w:val="0"/>
          <w:numId w:val="4"/>
        </w:numPr>
        <w:ind w:left="426"/>
        <w:rPr>
          <w:rFonts w:eastAsia="Times New Roman"/>
          <w:b/>
          <w:bCs/>
        </w:rPr>
      </w:pPr>
      <w:r>
        <w:rPr>
          <w:rFonts w:eastAsia="Times New Roman"/>
          <w:b/>
          <w:bCs/>
        </w:rPr>
        <w:t>How much is CUPE strike pay</w:t>
      </w:r>
      <w:r w:rsidRPr="00AF1038">
        <w:rPr>
          <w:rFonts w:eastAsia="Times New Roman"/>
          <w:b/>
          <w:bCs/>
        </w:rPr>
        <w:t>?</w:t>
      </w:r>
      <w:r>
        <w:rPr>
          <w:rFonts w:eastAsia="Times New Roman"/>
          <w:b/>
          <w:bCs/>
        </w:rPr>
        <w:t xml:space="preserve"> Who pays this to members?</w:t>
      </w:r>
    </w:p>
    <w:p w14:paraId="33E57636" w14:textId="77777777" w:rsidR="00B3616B" w:rsidRPr="00AF1038" w:rsidRDefault="00B3616B" w:rsidP="00B3616B">
      <w:pPr>
        <w:pStyle w:val="ListParagraph"/>
        <w:ind w:left="426"/>
        <w:rPr>
          <w:rFonts w:eastAsia="Times New Roman"/>
          <w:b/>
          <w:bCs/>
        </w:rPr>
      </w:pPr>
    </w:p>
    <w:p w14:paraId="04F4D77A" w14:textId="77777777" w:rsidR="00B3616B" w:rsidRPr="00AC7482" w:rsidRDefault="00B3616B" w:rsidP="00B3616B">
      <w:pPr>
        <w:ind w:left="426"/>
        <w:rPr>
          <w:color w:val="0070C0"/>
        </w:rPr>
      </w:pPr>
      <w:r>
        <w:t xml:space="preserve">From day one of the job action, maximum strike pay is $300 a week, for a minimum of 20 hours of picketing or completing other assigned duties. The typical strike schedule is 5 days a week, 4 hours per day.  </w:t>
      </w:r>
      <w:r>
        <w:rPr>
          <w:color w:val="0070C0"/>
        </w:rPr>
        <w:t xml:space="preserve">Again – if we do end up striking, we are talking of rotating who will strike on what days. </w:t>
      </w:r>
    </w:p>
    <w:p w14:paraId="3FFB1F57" w14:textId="77777777" w:rsidR="00B3616B" w:rsidRDefault="00B3616B" w:rsidP="00B3616B">
      <w:pPr>
        <w:ind w:left="426"/>
      </w:pPr>
      <w:r>
        <w:t xml:space="preserve">Strike pay comes from CUPE’s National Strike Fund, and you must be on strike to receive it. The local works with their assigned National Representative to apply to the fund and the local is responsible to pay the appropriate amounts to members and track all funds carefully. </w:t>
      </w:r>
    </w:p>
    <w:p w14:paraId="1FEE130A" w14:textId="77777777" w:rsidR="00B3616B" w:rsidRPr="00AF1038" w:rsidRDefault="00B3616B" w:rsidP="00B3616B">
      <w:pPr>
        <w:ind w:left="426"/>
        <w:rPr>
          <w:rFonts w:eastAsia="Times New Roman"/>
        </w:rPr>
      </w:pPr>
      <w:r w:rsidRPr="003130C0">
        <w:t xml:space="preserve">Remember, the goal is to get a fair deal for members, not to be on strike. If members make the tough decision to go on strike, </w:t>
      </w:r>
      <w:proofErr w:type="gramStart"/>
      <w:r w:rsidRPr="003130C0">
        <w:t>it’s</w:t>
      </w:r>
      <w:proofErr w:type="gramEnd"/>
      <w:r w:rsidRPr="003130C0">
        <w:t xml:space="preserve"> important to keep working towards the key priorities and to build support. Locals with members on strike can apply to the National Strike Fund for a strike aversion (prevention) or strike support (awareness and solidarity) campaign. </w:t>
      </w:r>
    </w:p>
    <w:p w14:paraId="0B5D3696" w14:textId="77777777" w:rsidR="00B3616B" w:rsidRPr="00AF1038" w:rsidRDefault="00B3616B" w:rsidP="00B3616B">
      <w:pPr>
        <w:pStyle w:val="ListParagraph"/>
        <w:numPr>
          <w:ilvl w:val="0"/>
          <w:numId w:val="4"/>
        </w:numPr>
        <w:ind w:left="426"/>
        <w:rPr>
          <w:rFonts w:eastAsia="Times New Roman"/>
          <w:b/>
          <w:bCs/>
        </w:rPr>
      </w:pPr>
      <w:r w:rsidRPr="00AF1038">
        <w:rPr>
          <w:rFonts w:eastAsia="Times New Roman"/>
          <w:b/>
          <w:bCs/>
        </w:rPr>
        <w:t xml:space="preserve">Does </w:t>
      </w:r>
      <w:r>
        <w:rPr>
          <w:rFonts w:eastAsia="Times New Roman"/>
          <w:b/>
          <w:bCs/>
        </w:rPr>
        <w:t xml:space="preserve">CUPE </w:t>
      </w:r>
      <w:r w:rsidRPr="00AF1038">
        <w:rPr>
          <w:rFonts w:eastAsia="Times New Roman"/>
          <w:b/>
          <w:bCs/>
        </w:rPr>
        <w:t>National provide any strike assistance</w:t>
      </w:r>
      <w:r>
        <w:rPr>
          <w:rFonts w:eastAsia="Times New Roman"/>
          <w:b/>
          <w:bCs/>
        </w:rPr>
        <w:t xml:space="preserve"> or cover benefits</w:t>
      </w:r>
      <w:r w:rsidRPr="00AF1038">
        <w:rPr>
          <w:rFonts w:eastAsia="Times New Roman"/>
          <w:b/>
          <w:bCs/>
        </w:rPr>
        <w:t>?</w:t>
      </w:r>
    </w:p>
    <w:p w14:paraId="1203C4B4" w14:textId="77777777" w:rsidR="00B3616B" w:rsidRPr="00AF1038" w:rsidRDefault="00B3616B" w:rsidP="00B3616B">
      <w:pPr>
        <w:pStyle w:val="ListParagraph"/>
        <w:ind w:left="426"/>
        <w:rPr>
          <w:rFonts w:eastAsia="Times New Roman"/>
          <w:b/>
          <w:bCs/>
        </w:rPr>
      </w:pPr>
    </w:p>
    <w:p w14:paraId="359DE750" w14:textId="77777777" w:rsidR="00B3616B" w:rsidRPr="00E51B7E" w:rsidRDefault="00B3616B" w:rsidP="00B3616B">
      <w:pPr>
        <w:pStyle w:val="ListParagraph"/>
        <w:ind w:left="426"/>
        <w:rPr>
          <w:rFonts w:eastAsia="Times New Roman"/>
        </w:rPr>
      </w:pPr>
      <w:r>
        <w:t xml:space="preserve">In addition to strike pay, the CUPE National Strike Fund pays group life and group extended health premiums for members for the whole period of the strike, starting from day one. CUPE coverage does not apply to prepaid benefits premiums. </w:t>
      </w:r>
    </w:p>
    <w:p w14:paraId="05BFAB34" w14:textId="77777777" w:rsidR="00B3616B" w:rsidRDefault="00B3616B" w:rsidP="00B3616B">
      <w:pPr>
        <w:pStyle w:val="ListParagraph"/>
        <w:ind w:left="426"/>
        <w:rPr>
          <w:rFonts w:eastAsia="Times New Roman"/>
        </w:rPr>
      </w:pPr>
    </w:p>
    <w:p w14:paraId="251793C7" w14:textId="77777777" w:rsidR="00B3616B" w:rsidRPr="003F3860" w:rsidRDefault="00B3616B" w:rsidP="00B3616B">
      <w:pPr>
        <w:pStyle w:val="ListParagraph"/>
        <w:numPr>
          <w:ilvl w:val="0"/>
          <w:numId w:val="4"/>
        </w:numPr>
        <w:ind w:left="426"/>
        <w:rPr>
          <w:rFonts w:eastAsia="Times New Roman"/>
          <w:b/>
          <w:bCs/>
        </w:rPr>
      </w:pPr>
      <w:r w:rsidRPr="003F3860">
        <w:rPr>
          <w:rFonts w:eastAsia="Times New Roman"/>
          <w:b/>
          <w:bCs/>
        </w:rPr>
        <w:t xml:space="preserve">What can </w:t>
      </w:r>
      <w:r>
        <w:rPr>
          <w:rFonts w:eastAsia="Times New Roman"/>
          <w:b/>
          <w:bCs/>
        </w:rPr>
        <w:t>CUPE l</w:t>
      </w:r>
      <w:r w:rsidRPr="003F3860">
        <w:rPr>
          <w:rFonts w:eastAsia="Times New Roman"/>
          <w:b/>
          <w:bCs/>
        </w:rPr>
        <w:t>ocal</w:t>
      </w:r>
      <w:r>
        <w:rPr>
          <w:rFonts w:eastAsia="Times New Roman"/>
          <w:b/>
          <w:bCs/>
        </w:rPr>
        <w:t>s</w:t>
      </w:r>
      <w:r w:rsidRPr="003F3860">
        <w:rPr>
          <w:rFonts w:eastAsia="Times New Roman"/>
          <w:b/>
          <w:bCs/>
        </w:rPr>
        <w:t xml:space="preserve"> do to </w:t>
      </w:r>
      <w:r>
        <w:rPr>
          <w:rFonts w:eastAsia="Times New Roman"/>
          <w:b/>
          <w:bCs/>
        </w:rPr>
        <w:t>ease members’</w:t>
      </w:r>
      <w:r w:rsidRPr="003F3860">
        <w:rPr>
          <w:rFonts w:eastAsia="Times New Roman"/>
          <w:b/>
          <w:bCs/>
        </w:rPr>
        <w:t xml:space="preserve"> financial hardship </w:t>
      </w:r>
      <w:r>
        <w:rPr>
          <w:rFonts w:eastAsia="Times New Roman"/>
          <w:b/>
          <w:bCs/>
        </w:rPr>
        <w:t>while on</w:t>
      </w:r>
      <w:r w:rsidRPr="003F3860">
        <w:rPr>
          <w:rFonts w:eastAsia="Times New Roman"/>
          <w:b/>
          <w:bCs/>
        </w:rPr>
        <w:t xml:space="preserve"> strike?</w:t>
      </w:r>
    </w:p>
    <w:p w14:paraId="148D0161" w14:textId="77777777" w:rsidR="00B3616B" w:rsidRDefault="00B3616B" w:rsidP="00B3616B">
      <w:pPr>
        <w:pStyle w:val="ListParagraph"/>
        <w:ind w:left="426"/>
        <w:rPr>
          <w:rFonts w:eastAsia="Times New Roman"/>
        </w:rPr>
      </w:pPr>
    </w:p>
    <w:p w14:paraId="007A8FAE" w14:textId="77777777" w:rsidR="00B3616B" w:rsidRPr="00E51B7E" w:rsidRDefault="00B3616B" w:rsidP="00B3616B">
      <w:pPr>
        <w:pStyle w:val="ListParagraph"/>
        <w:ind w:left="426"/>
        <w:jc w:val="both"/>
        <w:rPr>
          <w:rFonts w:eastAsia="Times New Roman"/>
        </w:rPr>
      </w:pPr>
      <w:r w:rsidRPr="00E51B7E">
        <w:rPr>
          <w:rFonts w:eastAsia="Times New Roman"/>
        </w:rPr>
        <w:lastRenderedPageBreak/>
        <w:t xml:space="preserve">Locals with financial capacity </w:t>
      </w:r>
      <w:r>
        <w:rPr>
          <w:rFonts w:eastAsia="Times New Roman"/>
        </w:rPr>
        <w:t>may decide to</w:t>
      </w:r>
      <w:r w:rsidRPr="00E51B7E">
        <w:rPr>
          <w:rFonts w:eastAsia="Times New Roman"/>
        </w:rPr>
        <w:t xml:space="preserve"> provide financial assistance to members on top of the Strike Pay </w:t>
      </w:r>
      <w:r>
        <w:rPr>
          <w:rFonts w:eastAsia="Times New Roman"/>
        </w:rPr>
        <w:t xml:space="preserve">provided </w:t>
      </w:r>
      <w:r w:rsidRPr="00E51B7E">
        <w:rPr>
          <w:rFonts w:eastAsia="Times New Roman"/>
        </w:rPr>
        <w:t>by CUPE</w:t>
      </w:r>
      <w:r>
        <w:rPr>
          <w:rFonts w:eastAsia="Times New Roman"/>
        </w:rPr>
        <w:t>’s National</w:t>
      </w:r>
      <w:r w:rsidRPr="00E51B7E">
        <w:rPr>
          <w:rFonts w:eastAsia="Times New Roman"/>
        </w:rPr>
        <w:t xml:space="preserve"> Strike Fund. Such assistance can either b</w:t>
      </w:r>
      <w:r>
        <w:rPr>
          <w:rFonts w:eastAsia="Times New Roman"/>
        </w:rPr>
        <w:t>e</w:t>
      </w:r>
      <w:r w:rsidRPr="00E51B7E">
        <w:rPr>
          <w:rFonts w:eastAsia="Times New Roman"/>
        </w:rPr>
        <w:t xml:space="preserve"> universal</w:t>
      </w:r>
      <w:r>
        <w:rPr>
          <w:rFonts w:eastAsia="Times New Roman"/>
        </w:rPr>
        <w:t xml:space="preserve"> (for all striking members)</w:t>
      </w:r>
      <w:r w:rsidRPr="00E51B7E">
        <w:rPr>
          <w:rFonts w:eastAsia="Times New Roman"/>
        </w:rPr>
        <w:t xml:space="preserve"> or can be based on individual hardship</w:t>
      </w:r>
      <w:r>
        <w:rPr>
          <w:rFonts w:eastAsia="Times New Roman"/>
        </w:rPr>
        <w:t>. This is up to a vote of local members.</w:t>
      </w:r>
    </w:p>
    <w:p w14:paraId="78E6A47B" w14:textId="77777777" w:rsidR="00B3616B" w:rsidRDefault="00B3616B" w:rsidP="00B3616B">
      <w:pPr>
        <w:pStyle w:val="ListParagraph"/>
        <w:ind w:left="426"/>
        <w:jc w:val="both"/>
        <w:rPr>
          <w:rFonts w:eastAsia="Times New Roman"/>
        </w:rPr>
      </w:pPr>
    </w:p>
    <w:p w14:paraId="4340EB36" w14:textId="77777777" w:rsidR="00B3616B" w:rsidRPr="00E51B7E" w:rsidRDefault="00B3616B" w:rsidP="00B3616B">
      <w:pPr>
        <w:pStyle w:val="ListParagraph"/>
        <w:ind w:left="426"/>
        <w:jc w:val="both"/>
        <w:rPr>
          <w:rFonts w:eastAsia="Times New Roman"/>
        </w:rPr>
      </w:pPr>
      <w:r w:rsidRPr="00E51B7E">
        <w:rPr>
          <w:rFonts w:eastAsia="Times New Roman"/>
        </w:rPr>
        <w:t xml:space="preserve">In addition, the </w:t>
      </w:r>
      <w:r>
        <w:rPr>
          <w:rFonts w:eastAsia="Times New Roman"/>
        </w:rPr>
        <w:t>l</w:t>
      </w:r>
      <w:r w:rsidRPr="00E51B7E">
        <w:rPr>
          <w:rFonts w:eastAsia="Times New Roman"/>
        </w:rPr>
        <w:t>ocal can provide a letter that confirms members are on legal strike. Members can use that letter</w:t>
      </w:r>
      <w:r>
        <w:rPr>
          <w:rFonts w:eastAsia="Times New Roman"/>
        </w:rPr>
        <w:t xml:space="preserve"> </w:t>
      </w:r>
      <w:r w:rsidRPr="00E51B7E">
        <w:rPr>
          <w:rFonts w:eastAsia="Times New Roman"/>
        </w:rPr>
        <w:t xml:space="preserve">to request </w:t>
      </w:r>
      <w:r>
        <w:rPr>
          <w:rFonts w:eastAsia="Times New Roman"/>
        </w:rPr>
        <w:t>deferred payments on mortgages, loans, credit cards, day care fees, or other obligations</w:t>
      </w:r>
      <w:r w:rsidRPr="00E51B7E">
        <w:rPr>
          <w:rFonts w:eastAsia="Times New Roman"/>
        </w:rPr>
        <w:t xml:space="preserve"> during a strike.</w:t>
      </w:r>
      <w:r>
        <w:rPr>
          <w:rFonts w:eastAsia="Times New Roman"/>
        </w:rPr>
        <w:t xml:space="preserve"> </w:t>
      </w:r>
    </w:p>
    <w:p w14:paraId="2C8C449E" w14:textId="77777777" w:rsidR="00B3616B" w:rsidRPr="00173412" w:rsidRDefault="00B3616B" w:rsidP="00B3616B">
      <w:pPr>
        <w:pStyle w:val="ListParagraph"/>
        <w:ind w:left="426"/>
        <w:rPr>
          <w:rFonts w:eastAsia="Times New Roman"/>
          <w:b/>
          <w:bCs/>
        </w:rPr>
      </w:pPr>
    </w:p>
    <w:p w14:paraId="1C313E9D" w14:textId="77777777" w:rsidR="00B3616B" w:rsidRPr="00173412" w:rsidRDefault="00B3616B" w:rsidP="00B3616B">
      <w:pPr>
        <w:pStyle w:val="ListParagraph"/>
        <w:numPr>
          <w:ilvl w:val="0"/>
          <w:numId w:val="4"/>
        </w:numPr>
        <w:ind w:left="426"/>
        <w:rPr>
          <w:rFonts w:eastAsia="Times New Roman"/>
          <w:b/>
          <w:bCs/>
        </w:rPr>
      </w:pPr>
      <w:r w:rsidRPr="00173412">
        <w:rPr>
          <w:rFonts w:eastAsia="Times New Roman"/>
          <w:b/>
          <w:bCs/>
        </w:rPr>
        <w:t xml:space="preserve">Are members eligible for Employment Insurance (EI) </w:t>
      </w:r>
      <w:r>
        <w:rPr>
          <w:rFonts w:eastAsia="Times New Roman"/>
          <w:b/>
          <w:bCs/>
        </w:rPr>
        <w:t>if they</w:t>
      </w:r>
      <w:r w:rsidRPr="00173412">
        <w:rPr>
          <w:rFonts w:eastAsia="Times New Roman"/>
          <w:b/>
          <w:bCs/>
        </w:rPr>
        <w:t xml:space="preserve"> are on strike during the summer?</w:t>
      </w:r>
    </w:p>
    <w:p w14:paraId="283BBF04" w14:textId="77777777" w:rsidR="00B3616B" w:rsidRDefault="00B3616B" w:rsidP="00B3616B">
      <w:pPr>
        <w:pStyle w:val="ListParagraph"/>
        <w:ind w:left="426"/>
        <w:rPr>
          <w:rFonts w:eastAsia="Times New Roman"/>
        </w:rPr>
      </w:pPr>
    </w:p>
    <w:p w14:paraId="171BB5DA" w14:textId="77777777" w:rsidR="00B3616B" w:rsidRPr="00C73701" w:rsidRDefault="00B3616B" w:rsidP="00B3616B">
      <w:pPr>
        <w:pStyle w:val="ListParagraph"/>
        <w:tabs>
          <w:tab w:val="left" w:pos="5812"/>
        </w:tabs>
        <w:ind w:left="426"/>
        <w:rPr>
          <w:rFonts w:eastAsia="Times New Roman"/>
        </w:rPr>
      </w:pPr>
      <w:r>
        <w:rPr>
          <w:rFonts w:eastAsia="Times New Roman"/>
        </w:rPr>
        <w:t>Union members</w:t>
      </w:r>
      <w:r w:rsidRPr="003F3860">
        <w:rPr>
          <w:rFonts w:eastAsia="Times New Roman"/>
        </w:rPr>
        <w:t xml:space="preserve"> participating in a labour dispute are not </w:t>
      </w:r>
      <w:r>
        <w:rPr>
          <w:rFonts w:eastAsia="Times New Roman"/>
        </w:rPr>
        <w:t xml:space="preserve">generally </w:t>
      </w:r>
      <w:r w:rsidRPr="003F3860">
        <w:rPr>
          <w:rFonts w:eastAsia="Times New Roman"/>
        </w:rPr>
        <w:t xml:space="preserve">eligible for EI. </w:t>
      </w:r>
      <w:r>
        <w:rPr>
          <w:rFonts w:eastAsia="Times New Roman"/>
        </w:rPr>
        <w:t xml:space="preserve">Under the rules of the CUPE National Strike Fund, members who are laid off and/or receiving EI are not eligible for strike pay. </w:t>
      </w:r>
      <w:r w:rsidRPr="00C73701">
        <w:rPr>
          <w:rFonts w:eastAsia="Times New Roman"/>
        </w:rPr>
        <w:t xml:space="preserve">A local would not normally commence strike action for a group of employees, such as 10-month school workers, who are laid off and collecting EI. </w:t>
      </w:r>
    </w:p>
    <w:p w14:paraId="1D1C24EB" w14:textId="77777777" w:rsidR="00B3616B" w:rsidRPr="00173412" w:rsidRDefault="00B3616B" w:rsidP="00B3616B">
      <w:pPr>
        <w:rPr>
          <w:rFonts w:eastAsia="Times New Roman"/>
        </w:rPr>
      </w:pPr>
    </w:p>
    <w:p w14:paraId="5BC1121A" w14:textId="77777777" w:rsidR="00B3616B" w:rsidRPr="008E126A" w:rsidRDefault="00B3616B" w:rsidP="00B3616B">
      <w:pPr>
        <w:pStyle w:val="ListParagraph"/>
        <w:numPr>
          <w:ilvl w:val="0"/>
          <w:numId w:val="4"/>
        </w:numPr>
        <w:ind w:left="426"/>
        <w:rPr>
          <w:rFonts w:eastAsia="Times New Roman"/>
          <w:b/>
          <w:bCs/>
        </w:rPr>
      </w:pPr>
      <w:r w:rsidRPr="008E126A">
        <w:rPr>
          <w:rFonts w:eastAsia="Times New Roman"/>
          <w:b/>
          <w:bCs/>
        </w:rPr>
        <w:t>What if some members do not want to go on strike and cross the picket line?</w:t>
      </w:r>
    </w:p>
    <w:p w14:paraId="18E05B45" w14:textId="77777777" w:rsidR="00B3616B" w:rsidRDefault="00B3616B" w:rsidP="00B3616B">
      <w:pPr>
        <w:pStyle w:val="ListParagraph"/>
        <w:ind w:left="426"/>
        <w:rPr>
          <w:rFonts w:eastAsia="Times New Roman"/>
        </w:rPr>
      </w:pPr>
    </w:p>
    <w:p w14:paraId="721A2827" w14:textId="77777777" w:rsidR="00B3616B" w:rsidRDefault="00B3616B" w:rsidP="00B3616B">
      <w:pPr>
        <w:pStyle w:val="ListParagraph"/>
        <w:ind w:left="426"/>
        <w:rPr>
          <w:rFonts w:eastAsia="Times New Roman"/>
        </w:rPr>
      </w:pPr>
      <w:r w:rsidRPr="00E51B7E">
        <w:rPr>
          <w:rFonts w:eastAsia="Times New Roman"/>
        </w:rPr>
        <w:t>CUPE encourages all members to respect the democratic decision</w:t>
      </w:r>
      <w:r>
        <w:rPr>
          <w:rFonts w:eastAsia="Times New Roman"/>
        </w:rPr>
        <w:t>-</w:t>
      </w:r>
      <w:r w:rsidRPr="00E51B7E">
        <w:rPr>
          <w:rFonts w:eastAsia="Times New Roman"/>
        </w:rPr>
        <w:t>making of their local</w:t>
      </w:r>
      <w:r>
        <w:rPr>
          <w:rFonts w:eastAsia="Times New Roman"/>
        </w:rPr>
        <w:t xml:space="preserve"> </w:t>
      </w:r>
      <w:r w:rsidRPr="00E51B7E">
        <w:rPr>
          <w:rFonts w:eastAsia="Times New Roman"/>
        </w:rPr>
        <w:t xml:space="preserve">and the sacrifices of their peers by joining the strike. Members who cross the picket line without authorization from CUPE </w:t>
      </w:r>
      <w:r>
        <w:rPr>
          <w:rFonts w:eastAsia="Times New Roman"/>
        </w:rPr>
        <w:t xml:space="preserve">would not be eligible </w:t>
      </w:r>
      <w:r w:rsidRPr="00E51B7E">
        <w:rPr>
          <w:rFonts w:eastAsia="Times New Roman"/>
        </w:rPr>
        <w:t>for strike benefits</w:t>
      </w:r>
      <w:r>
        <w:rPr>
          <w:rFonts w:eastAsia="Times New Roman"/>
        </w:rPr>
        <w:t xml:space="preserve"> and </w:t>
      </w:r>
      <w:r w:rsidRPr="00E51B7E">
        <w:rPr>
          <w:rFonts w:eastAsia="Times New Roman"/>
        </w:rPr>
        <w:t xml:space="preserve">may also have their membership in the </w:t>
      </w:r>
      <w:r>
        <w:rPr>
          <w:rFonts w:eastAsia="Times New Roman"/>
        </w:rPr>
        <w:t>u</w:t>
      </w:r>
      <w:r w:rsidRPr="00E51B7E">
        <w:rPr>
          <w:rFonts w:eastAsia="Times New Roman"/>
        </w:rPr>
        <w:t>nion revoked.</w:t>
      </w:r>
    </w:p>
    <w:p w14:paraId="708341F2" w14:textId="77777777" w:rsidR="00B3616B" w:rsidRPr="00E51B7E" w:rsidRDefault="00B3616B" w:rsidP="00B3616B">
      <w:pPr>
        <w:pStyle w:val="ListParagraph"/>
        <w:ind w:left="426"/>
        <w:rPr>
          <w:rFonts w:eastAsia="Times New Roman"/>
        </w:rPr>
      </w:pPr>
    </w:p>
    <w:p w14:paraId="35B464B5" w14:textId="77777777" w:rsidR="00B3616B" w:rsidRDefault="00B3616B" w:rsidP="00B3616B"/>
    <w:sectPr w:rsidR="00B361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0F69"/>
    <w:multiLevelType w:val="hybridMultilevel"/>
    <w:tmpl w:val="ADAAEFFC"/>
    <w:lvl w:ilvl="0" w:tplc="0409000F">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C2A2EA7"/>
    <w:multiLevelType w:val="hybridMultilevel"/>
    <w:tmpl w:val="D57C73D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41CD17D6"/>
    <w:multiLevelType w:val="hybridMultilevel"/>
    <w:tmpl w:val="699ACC9C"/>
    <w:lvl w:ilvl="0" w:tplc="0144F1CA">
      <w:start w:val="3"/>
      <w:numFmt w:val="decimal"/>
      <w:lvlText w:val="%1."/>
      <w:lvlJc w:val="left"/>
      <w:pPr>
        <w:ind w:left="501" w:hanging="360"/>
      </w:pPr>
      <w:rPr>
        <w:rFonts w:hint="default"/>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3" w15:restartNumberingAfterBreak="0">
    <w:nsid w:val="524C708F"/>
    <w:multiLevelType w:val="hybridMultilevel"/>
    <w:tmpl w:val="52E44804"/>
    <w:lvl w:ilvl="0" w:tplc="D35C06C6">
      <w:start w:val="1"/>
      <w:numFmt w:val="decimal"/>
      <w:lvlText w:val="%1."/>
      <w:lvlJc w:val="left"/>
      <w:pPr>
        <w:ind w:left="50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6B"/>
    <w:rsid w:val="007B32FF"/>
    <w:rsid w:val="00A079BE"/>
    <w:rsid w:val="00B361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8CAE"/>
  <w15:chartTrackingRefBased/>
  <w15:docId w15:val="{4B8DF997-766E-448E-9265-7606E028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16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Woodfine</dc:creator>
  <cp:keywords/>
  <dc:description/>
  <cp:lastModifiedBy>Debbie Woodfine</cp:lastModifiedBy>
  <cp:revision>2</cp:revision>
  <dcterms:created xsi:type="dcterms:W3CDTF">2021-07-15T05:35:00Z</dcterms:created>
  <dcterms:modified xsi:type="dcterms:W3CDTF">2021-07-15T05:43:00Z</dcterms:modified>
</cp:coreProperties>
</file>